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CC275E">
        <w:rPr>
          <w:rFonts w:ascii="Times New Roman" w:hAnsi="Times New Roman" w:cs="Times New Roman"/>
          <w:b/>
          <w:i/>
          <w:strike/>
          <w:sz w:val="28"/>
          <w:szCs w:val="24"/>
        </w:rPr>
        <w:t>licencjackiego/inżynierskiego</w:t>
      </w:r>
      <w:r w:rsidR="0090430C" w:rsidRPr="00CC275E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1F7BFF">
        <w:rPr>
          <w:rFonts w:ascii="Times New Roman" w:hAnsi="Times New Roman" w:cs="Times New Roman"/>
          <w:b/>
          <w:i/>
          <w:strike/>
          <w:sz w:val="28"/>
          <w:szCs w:val="24"/>
        </w:rPr>
        <w:t>zimowym/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CC275E">
        <w:rPr>
          <w:rFonts w:ascii="Times New Roman" w:hAnsi="Times New Roman" w:cs="Times New Roman"/>
          <w:b/>
          <w:sz w:val="28"/>
          <w:szCs w:val="24"/>
        </w:rPr>
        <w:t>201</w:t>
      </w:r>
      <w:r w:rsidR="001F7BFF">
        <w:rPr>
          <w:rFonts w:ascii="Times New Roman" w:hAnsi="Times New Roman" w:cs="Times New Roman"/>
          <w:b/>
          <w:sz w:val="28"/>
          <w:szCs w:val="24"/>
        </w:rPr>
        <w:t>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CC275E">
        <w:rPr>
          <w:rFonts w:ascii="Times New Roman" w:hAnsi="Times New Roman" w:cs="Times New Roman"/>
          <w:b/>
          <w:sz w:val="28"/>
          <w:szCs w:val="24"/>
        </w:rPr>
        <w:t>201</w:t>
      </w:r>
      <w:r w:rsidR="001F7BFF">
        <w:rPr>
          <w:rFonts w:ascii="Times New Roman" w:hAnsi="Times New Roman" w:cs="Times New Roman"/>
          <w:b/>
          <w:sz w:val="28"/>
          <w:szCs w:val="24"/>
        </w:rPr>
        <w:t>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1F7BFF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6500DC" w:rsidRPr="00424D4E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424D4E">
        <w:rPr>
          <w:rFonts w:ascii="Times New Roman" w:hAnsi="Times New Roman" w:cs="Times New Roman"/>
          <w:b/>
          <w:i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E60224" w:rsidRDefault="001F7BFF" w:rsidP="00A2189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 jako </w:t>
            </w:r>
            <w:r w:rsidR="00A2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stymulator </w:t>
            </w:r>
            <w:r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rozwoju </w:t>
            </w:r>
            <w:r w:rsidR="00A21891">
              <w:rPr>
                <w:rFonts w:ascii="Times New Roman" w:hAnsi="Times New Roman" w:cs="Times New Roman"/>
                <w:b/>
                <w:sz w:val="24"/>
                <w:szCs w:val="24"/>
              </w:rPr>
              <w:t>handlu</w:t>
            </w:r>
            <w:r w:rsidR="00A21891"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światowe</w:t>
            </w:r>
            <w:r w:rsidR="00A2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 </w:t>
            </w:r>
            <w:r w:rsidR="00A21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</w:t>
            </w:r>
            <w:r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gospodarki </w:t>
            </w:r>
            <w:r w:rsidR="00A21891">
              <w:rPr>
                <w:rFonts w:ascii="Times New Roman" w:hAnsi="Times New Roman" w:cs="Times New Roman"/>
                <w:b/>
                <w:sz w:val="24"/>
                <w:szCs w:val="24"/>
              </w:rPr>
              <w:t>globalnej.</w:t>
            </w:r>
            <w:r w:rsidR="00A21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>Podstawowe wyzwania i kierunki jego rozwoju</w:t>
            </w:r>
            <w:r w:rsidR="00E60224" w:rsidRPr="00E6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XXI w.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2A7DD3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</w:t>
            </w:r>
            <w:r w:rsidR="001429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Andrzej S. Grzelakowski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CC275E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3A6901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8C5AE5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seminarium koncentruje się na zagadnieniach z zakresu:</w:t>
            </w:r>
          </w:p>
          <w:p w:rsidR="002A7DD3" w:rsidRDefault="002A7DD3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2" w:rsidRDefault="00E176A3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Analizy funkcjonowania rynków towarowych i transportowych w skali globalnej</w:t>
            </w:r>
            <w:r w:rsidR="001A1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11C2" w:rsidRDefault="001A11C2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Oceny szans i zagrożeń rozwoju transportu w gospodarce globalnej w dobie kryzysu oraz narastających wy</w:t>
            </w:r>
            <w:r w:rsidR="00A21891">
              <w:rPr>
                <w:rFonts w:ascii="Times New Roman" w:hAnsi="Times New Roman" w:cs="Times New Roman"/>
                <w:sz w:val="24"/>
                <w:szCs w:val="24"/>
              </w:rPr>
              <w:t>mogów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logistycznych typowych dla obecnego etapu 4. rewolucji przemysłowej,</w:t>
            </w:r>
          </w:p>
          <w:p w:rsidR="001A11C2" w:rsidRDefault="001A11C2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Wyzwań infrastrukturalnych – tak transportowych jak i logistycznych, jakie stawia globalizacja i postępująca integracja wszystkich rodzajów rynków,</w:t>
            </w:r>
          </w:p>
          <w:p w:rsidR="00A21891" w:rsidRDefault="001A11C2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Mechanizmów regula</w:t>
            </w:r>
            <w:r w:rsidR="00A21891">
              <w:rPr>
                <w:rFonts w:ascii="Times New Roman" w:hAnsi="Times New Roman" w:cs="Times New Roman"/>
                <w:sz w:val="24"/>
                <w:szCs w:val="24"/>
              </w:rPr>
              <w:t xml:space="preserve">cyjnych globalnego sektora TSL oraz oceny skutków jego działania dla tego sektora, globalnych łańcuchów dostaw oraz gospodarki globalnej, </w:t>
            </w:r>
          </w:p>
          <w:p w:rsidR="009768CA" w:rsidRDefault="00A21891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Budowy zrównoważonej mobilności w skali </w:t>
            </w:r>
            <w:r w:rsidR="009768CA">
              <w:rPr>
                <w:rFonts w:ascii="Times New Roman" w:hAnsi="Times New Roman" w:cs="Times New Roman"/>
                <w:sz w:val="24"/>
                <w:szCs w:val="24"/>
              </w:rPr>
              <w:t xml:space="preserve">regionalnej (europejskiej) i globalnej. </w:t>
            </w:r>
          </w:p>
          <w:p w:rsidR="009768CA" w:rsidRDefault="009768CA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Eliminacji barier transportowych w celu usprawnienia funkcjonowania globalnej przestrzeni logistycznej, </w:t>
            </w:r>
          </w:p>
          <w:p w:rsidR="009768CA" w:rsidRDefault="009768CA" w:rsidP="00EE5B9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Funkcjonowania i rozwoju globalnych morskich przewozów kontenerowych oraz żeglugi bliskiego zasięgu w UE,</w:t>
            </w:r>
          </w:p>
          <w:p w:rsidR="002A7DD3" w:rsidRDefault="009768CA" w:rsidP="00104DA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CA">
              <w:rPr>
                <w:rFonts w:ascii="Times New Roman" w:hAnsi="Times New Roman" w:cs="Times New Roman"/>
                <w:sz w:val="24"/>
                <w:szCs w:val="24"/>
              </w:rPr>
              <w:t xml:space="preserve">Funkcjonowania i uwarunkowań rozwoju portów morskich i terminali portowych jako integralnych ogniw globalnych logistycznych łańcuchów dostaw. </w:t>
            </w:r>
          </w:p>
          <w:p w:rsidR="00F75B9D" w:rsidRPr="009768CA" w:rsidRDefault="00F75B9D" w:rsidP="00104DA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Funkcjonowania i rozwoju wybranych przedsiębiorstw sektora TSL – liderów rynku globalnego.</w:t>
            </w:r>
          </w:p>
          <w:p w:rsidR="002A7DD3" w:rsidRDefault="002A7DD3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D3" w:rsidRPr="00F34729" w:rsidRDefault="002A7DD3" w:rsidP="002A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3A69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1F7BFF" w:rsidRDefault="001F7BFF" w:rsidP="001F7BFF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transportu jako czynnik określający sprawność logistyczną, poziom ułatwień handlu międzynarodowego oraz konkurencyjność kraju (X,</w:t>
            </w:r>
            <w:r w:rsidRPr="00C2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Y,..) w skali globalnej. </w:t>
            </w:r>
          </w:p>
          <w:p w:rsidR="001F7BFF" w:rsidRDefault="001F7BFF" w:rsidP="001F7BFF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Globalna infrastruktura morska i jej wpływ na sprawność i efektywność funkcjonowania: a/ międzynarodowego transportu morskiego,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b/ globalnych logistycznych łańcuchów dostaw.</w:t>
            </w:r>
          </w:p>
          <w:p w:rsidR="001F7BFF" w:rsidRDefault="001F7BFF" w:rsidP="001F7BFF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Analiza funkcjonowania i perspektywy rozwoju rynku transportu: a/ kolejowego, b/ drogowego, c/ lotniczego, d/ morskiego (żeglugi bliskiego zasięgu) w UE na tle tendencji światowych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temat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może dotyczyć wybranego segmentu 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danego rodzaju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rynku, np. przewozów pasażerskich lub towarowych, bądź też przewozów intermodalnych, rynku morskich przewozów kontenerowych, itp.].</w:t>
            </w:r>
          </w:p>
          <w:p w:rsidR="001F7BFF" w:rsidRDefault="001F7BFF" w:rsidP="001F7BFF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wyzwania logistyczne i transportowe XXI w. (infrastrukturalne,</w:t>
            </w: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ekologiczne, techniczno-technologiczne,</w:t>
            </w: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regulacyjne, etc. ) oraz ocena szans i możliwości ich realizacji.  </w:t>
            </w:r>
          </w:p>
          <w:p w:rsidR="002A7DD3" w:rsidRPr="002A7DD3" w:rsidRDefault="001F7BFF" w:rsidP="00424D4E">
            <w:pPr>
              <w:pStyle w:val="Akapitzlist"/>
              <w:numPr>
                <w:ilvl w:val="0"/>
                <w:numId w:val="4"/>
              </w:num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FF">
              <w:rPr>
                <w:rFonts w:ascii="Times New Roman" w:hAnsi="Times New Roman" w:cs="Times New Roman"/>
                <w:sz w:val="24"/>
                <w:szCs w:val="24"/>
              </w:rPr>
              <w:t xml:space="preserve">Żegluga i porty morskie Regionu Morza Bałtyckiego (Północnego) – podstawowe wyzwania i kierunki rozwoju. </w:t>
            </w: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3A69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DODATKOWE INFORMACJE</w:t>
            </w:r>
          </w:p>
          <w:p w:rsidR="00E60224" w:rsidRDefault="00E60224" w:rsidP="003A69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24">
              <w:rPr>
                <w:rFonts w:ascii="Times New Roman" w:hAnsi="Times New Roman" w:cs="Times New Roman"/>
                <w:sz w:val="24"/>
                <w:szCs w:val="24"/>
              </w:rPr>
              <w:t xml:space="preserve">Na podstawie przedstawionych propozycji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można dokonać wyboru określonego tematu lub przedstawić własną propozycję</w:t>
            </w:r>
            <w:r w:rsidR="009768CA">
              <w:rPr>
                <w:rFonts w:ascii="Times New Roman" w:hAnsi="Times New Roman" w:cs="Times New Roman"/>
                <w:sz w:val="24"/>
                <w:szCs w:val="24"/>
              </w:rPr>
              <w:t xml:space="preserve"> tematu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4EF" w:rsidRPr="00B954EF" w:rsidRDefault="00E60224" w:rsidP="00B95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propozycje tematów prac zostaną zaproponowane na pierwszym spotkaniu w ramach seminarium magisterskiego.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 Mogą one dotyczyć m. inn. takich zagadnień jak: 1. Analiza modeli biznesow</w:t>
            </w:r>
            <w:r w:rsidR="00E176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i strategi</w:t>
            </w:r>
            <w:r w:rsidR="00E176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954EF">
              <w:rPr>
                <w:rFonts w:ascii="Times New Roman" w:hAnsi="Times New Roman" w:cs="Times New Roman"/>
                <w:sz w:val="24"/>
                <w:szCs w:val="24"/>
              </w:rPr>
              <w:t xml:space="preserve"> rozwoju p</w:t>
            </w:r>
            <w:r w:rsidR="00B954EF" w:rsidRPr="00B954EF">
              <w:rPr>
                <w:rFonts w:ascii="Times New Roman" w:hAnsi="Times New Roman" w:cs="Times New Roman"/>
              </w:rPr>
              <w:t xml:space="preserve">rzedsiębiorstw </w:t>
            </w:r>
            <w:r w:rsidR="00B954EF">
              <w:rPr>
                <w:rFonts w:ascii="Times New Roman" w:hAnsi="Times New Roman" w:cs="Times New Roman"/>
              </w:rPr>
              <w:t>sektora TSL – liderów rynkowych</w:t>
            </w:r>
            <w:r w:rsidR="00E176A3">
              <w:rPr>
                <w:rFonts w:ascii="Times New Roman" w:hAnsi="Times New Roman" w:cs="Times New Roman"/>
              </w:rPr>
              <w:t xml:space="preserve"> działających w skali </w:t>
            </w:r>
            <w:r w:rsidR="00B954EF" w:rsidRPr="00B954EF">
              <w:rPr>
                <w:rFonts w:ascii="Times New Roman" w:hAnsi="Times New Roman" w:cs="Times New Roman"/>
              </w:rPr>
              <w:t>globaln</w:t>
            </w:r>
            <w:r w:rsidR="00E176A3">
              <w:rPr>
                <w:rFonts w:ascii="Times New Roman" w:hAnsi="Times New Roman" w:cs="Times New Roman"/>
              </w:rPr>
              <w:t>ej</w:t>
            </w:r>
            <w:r w:rsidR="00424D4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E176A3">
              <w:rPr>
                <w:rFonts w:ascii="Times New Roman" w:hAnsi="Times New Roman" w:cs="Times New Roman"/>
              </w:rPr>
              <w:t>2/ Ocena możliwości rozwoju now</w:t>
            </w:r>
            <w:r w:rsidR="00B954EF" w:rsidRPr="00B954EF">
              <w:rPr>
                <w:rFonts w:ascii="Times New Roman" w:hAnsi="Times New Roman" w:cs="Times New Roman"/>
              </w:rPr>
              <w:t>ych</w:t>
            </w:r>
            <w:r w:rsidR="00E176A3">
              <w:rPr>
                <w:rFonts w:ascii="Times New Roman" w:hAnsi="Times New Roman" w:cs="Times New Roman"/>
              </w:rPr>
              <w:t xml:space="preserve"> transkontynentalnych połączeń transportowych (np. Nowy Jedwabny Szlak,</w:t>
            </w:r>
            <w:r w:rsidR="00B954EF" w:rsidRPr="00B954EF">
              <w:rPr>
                <w:rFonts w:ascii="Times New Roman" w:hAnsi="Times New Roman" w:cs="Times New Roman"/>
              </w:rPr>
              <w:t>.</w:t>
            </w:r>
            <w:r w:rsidR="00E176A3">
              <w:rPr>
                <w:rFonts w:ascii="Times New Roman" w:hAnsi="Times New Roman" w:cs="Times New Roman"/>
              </w:rPr>
              <w:t xml:space="preserve"> Północno-Wschodnia Droga Morska, etc). </w:t>
            </w:r>
          </w:p>
          <w:p w:rsidR="003A6901" w:rsidRDefault="003A6901" w:rsidP="00B954E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EF"/>
    <w:multiLevelType w:val="hybridMultilevel"/>
    <w:tmpl w:val="22BE4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C3C4A"/>
    <w:multiLevelType w:val="hybridMultilevel"/>
    <w:tmpl w:val="BD50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CBD"/>
    <w:multiLevelType w:val="hybridMultilevel"/>
    <w:tmpl w:val="FD58CA2E"/>
    <w:lvl w:ilvl="0" w:tplc="E2A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77D8"/>
    <w:multiLevelType w:val="hybridMultilevel"/>
    <w:tmpl w:val="6CF8EF00"/>
    <w:lvl w:ilvl="0" w:tplc="D58AC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50BCA"/>
    <w:multiLevelType w:val="hybridMultilevel"/>
    <w:tmpl w:val="96886D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14296E"/>
    <w:rsid w:val="001A11C2"/>
    <w:rsid w:val="001C1A9A"/>
    <w:rsid w:val="001F7BFF"/>
    <w:rsid w:val="002A7DD3"/>
    <w:rsid w:val="002F0943"/>
    <w:rsid w:val="00376B3B"/>
    <w:rsid w:val="003A6901"/>
    <w:rsid w:val="00424D4E"/>
    <w:rsid w:val="00493942"/>
    <w:rsid w:val="0055031B"/>
    <w:rsid w:val="005547BE"/>
    <w:rsid w:val="005854D6"/>
    <w:rsid w:val="005F25AE"/>
    <w:rsid w:val="006500DC"/>
    <w:rsid w:val="006762C9"/>
    <w:rsid w:val="008C5AE5"/>
    <w:rsid w:val="0090430C"/>
    <w:rsid w:val="00947BEC"/>
    <w:rsid w:val="009768CA"/>
    <w:rsid w:val="009C583B"/>
    <w:rsid w:val="00A21891"/>
    <w:rsid w:val="00AA58C2"/>
    <w:rsid w:val="00B954EF"/>
    <w:rsid w:val="00C41BC6"/>
    <w:rsid w:val="00C86807"/>
    <w:rsid w:val="00CC275E"/>
    <w:rsid w:val="00D54085"/>
    <w:rsid w:val="00DE1A4C"/>
    <w:rsid w:val="00E176A3"/>
    <w:rsid w:val="00E60224"/>
    <w:rsid w:val="00E64034"/>
    <w:rsid w:val="00EE5B98"/>
    <w:rsid w:val="00F34729"/>
    <w:rsid w:val="00F75B9D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579F"/>
  <w15:docId w15:val="{577A5BDD-EAB6-4A71-B301-7C9D8DB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6</cp:revision>
  <dcterms:created xsi:type="dcterms:W3CDTF">2017-12-19T21:09:00Z</dcterms:created>
  <dcterms:modified xsi:type="dcterms:W3CDTF">2017-12-21T07:59:00Z</dcterms:modified>
</cp:coreProperties>
</file>