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EB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90430C" w:rsidRDefault="00F25882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licencjackiego</w:t>
      </w:r>
    </w:p>
    <w:p w:rsidR="00DC4AEB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F34729" w:rsidRPr="0090430C" w:rsidRDefault="00DC4AEB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 roku akademickim 2017</w:t>
      </w:r>
      <w:r w:rsidR="00F34729" w:rsidRPr="0090430C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6500DC">
        <w:rPr>
          <w:rFonts w:ascii="Times New Roman" w:hAnsi="Times New Roman" w:cs="Times New Roman"/>
          <w:i/>
          <w:sz w:val="24"/>
          <w:szCs w:val="24"/>
        </w:rPr>
        <w:t>Innow</w:t>
      </w:r>
      <w:r w:rsidR="00DC4AEB">
        <w:rPr>
          <w:rFonts w:ascii="Times New Roman" w:hAnsi="Times New Roman" w:cs="Times New Roman"/>
          <w:i/>
          <w:sz w:val="24"/>
          <w:szCs w:val="24"/>
        </w:rPr>
        <w:t>acyjna Gospodarka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="00DC4AEB">
        <w:rPr>
          <w:rFonts w:ascii="Times New Roman" w:hAnsi="Times New Roman" w:cs="Times New Roman"/>
          <w:i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635A00" w:rsidRPr="00AF3137" w:rsidRDefault="00517460" w:rsidP="008A7FC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Tendencje</w:t>
            </w:r>
            <w:r w:rsidR="006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rozwojowe</w:t>
            </w:r>
            <w:bookmarkStart w:id="0" w:name="_GoBack"/>
            <w:bookmarkEnd w:id="0"/>
            <w:r w:rsidR="006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 nowoczesne rozwiązania </w:t>
            </w:r>
            <w:r w:rsidR="008A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 transporcie i logistyce</w:t>
            </w:r>
            <w:r w:rsidR="006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635A00" w:rsidRPr="00AF3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ze szczególnym uwzględnieniem </w:t>
            </w:r>
            <w:r w:rsidR="008A7F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problematyki infrastruktury transportowo-logistycznej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C95125" w:rsidRDefault="00C95125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Miklińska</w:t>
            </w:r>
            <w:proofErr w:type="spellEnd"/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C95125" w:rsidRDefault="00C95125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29" w:rsidRPr="00F34729" w:rsidRDefault="00CC3AD5" w:rsidP="00DD3DD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>Seminarium obejmuje problematykę systemów transportowych (ich aspektów organizacyjnych, formalno-prawnych i techniczno-technologicznych) oraz wybranych zagadnień systemów logistycznych. W ramach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 xml:space="preserve"> seminarium podejmowana jest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 xml:space="preserve">tematyka 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logistyki, w różnych ujęciach i 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>w odniesieniu do różnych obszarów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aplikacyjnych, także w powiązaniu z 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cepcją łańcuchów i sieci dostaw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>. Obejmuje ona, ponadto, problemy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dotyczące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funkcjonowania rynku usług logistycznych, w tym operatorów logistycznych i kompleksowych usług logistycznych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Tematyka semi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>narium koncentruje się także</w:t>
            </w:r>
            <w:r w:rsidR="00DD3DD6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problematyce infrastruktury transportowo – logistycznej,</w:t>
            </w:r>
            <w:r w:rsidR="009E11F6">
              <w:rPr>
                <w:rFonts w:ascii="Times New Roman" w:hAnsi="Times New Roman" w:cs="Times New Roman"/>
                <w:sz w:val="24"/>
                <w:szCs w:val="24"/>
              </w:rPr>
              <w:t xml:space="preserve"> m.in.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rynku nowoczesnych powierzchni magazynow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>ych i centrów logistycznych oraz zagadnieniach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 zrównoważonego rozwoju</w:t>
            </w:r>
            <w:r w:rsidR="00DD3DD6">
              <w:rPr>
                <w:rFonts w:ascii="Times New Roman" w:hAnsi="Times New Roman" w:cs="Times New Roman"/>
                <w:sz w:val="24"/>
                <w:szCs w:val="24"/>
              </w:rPr>
              <w:t xml:space="preserve"> tej </w:t>
            </w:r>
            <w:r w:rsidR="005F626F">
              <w:rPr>
                <w:rFonts w:ascii="Times New Roman" w:hAnsi="Times New Roman" w:cs="Times New Roman"/>
                <w:sz w:val="24"/>
                <w:szCs w:val="24"/>
              </w:rPr>
              <w:t xml:space="preserve"> infrastruktury</w:t>
            </w:r>
            <w:r w:rsidRPr="00CC3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F25882" w:rsidRPr="002A1459" w:rsidRDefault="00F25882" w:rsidP="00F25882">
            <w:pPr>
              <w:ind w:left="360"/>
              <w:jc w:val="both"/>
              <w:rPr>
                <w:b/>
              </w:rPr>
            </w:pPr>
          </w:p>
          <w:p w:rsidR="00F25882" w:rsidRPr="00F25882" w:rsidRDefault="00DE5C5D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 elektro</w:t>
            </w:r>
            <w:r w:rsidR="00D92167">
              <w:rPr>
                <w:rFonts w:ascii="Times New Roman" w:hAnsi="Times New Roman" w:cs="Times New Roman"/>
                <w:sz w:val="24"/>
                <w:szCs w:val="24"/>
              </w:rPr>
              <w:t>nicznych giełd transportowych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rynku TSL w Polsce</w:t>
            </w:r>
          </w:p>
          <w:p w:rsidR="00F25882" w:rsidRPr="00F25882" w:rsidRDefault="007F3941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e-commerce a r</w:t>
            </w:r>
            <w:r w:rsidR="00DE5C5D">
              <w:rPr>
                <w:rFonts w:ascii="Times New Roman" w:hAnsi="Times New Roman" w:cs="Times New Roman"/>
                <w:sz w:val="24"/>
                <w:szCs w:val="24"/>
              </w:rPr>
              <w:t xml:space="preserve">ynek KEP w Polsce </w:t>
            </w:r>
          </w:p>
          <w:p w:rsidR="00F25882" w:rsidRPr="00F25882" w:rsidRDefault="00F25882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882">
              <w:rPr>
                <w:rFonts w:ascii="Times New Roman" w:hAnsi="Times New Roman" w:cs="Times New Roman"/>
                <w:sz w:val="24"/>
                <w:szCs w:val="24"/>
              </w:rPr>
              <w:t xml:space="preserve">Rozwój </w:t>
            </w:r>
            <w:r w:rsidR="00B8270A">
              <w:rPr>
                <w:rFonts w:ascii="Times New Roman" w:hAnsi="Times New Roman" w:cs="Times New Roman"/>
                <w:sz w:val="24"/>
                <w:szCs w:val="24"/>
              </w:rPr>
              <w:t xml:space="preserve">e-commerce </w:t>
            </w:r>
            <w:r w:rsidR="00DE5C5D">
              <w:rPr>
                <w:rFonts w:ascii="Times New Roman" w:hAnsi="Times New Roman" w:cs="Times New Roman"/>
                <w:sz w:val="24"/>
                <w:szCs w:val="24"/>
              </w:rPr>
              <w:t xml:space="preserve">a tendencje na </w:t>
            </w:r>
            <w:r w:rsidRPr="00F25882">
              <w:rPr>
                <w:rFonts w:ascii="Times New Roman" w:hAnsi="Times New Roman" w:cs="Times New Roman"/>
                <w:sz w:val="24"/>
                <w:szCs w:val="24"/>
              </w:rPr>
              <w:t>rynku nowoczesnych powierzchni magazynowych</w:t>
            </w:r>
            <w:r w:rsidR="00DE5C5D">
              <w:rPr>
                <w:rFonts w:ascii="Times New Roman" w:hAnsi="Times New Roman" w:cs="Times New Roman"/>
                <w:sz w:val="24"/>
                <w:szCs w:val="24"/>
              </w:rPr>
              <w:t xml:space="preserve"> w Polsce</w:t>
            </w:r>
          </w:p>
          <w:p w:rsidR="00F25882" w:rsidRPr="00F25882" w:rsidRDefault="00F25882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882">
              <w:rPr>
                <w:rFonts w:ascii="Times New Roman" w:hAnsi="Times New Roman" w:cs="Times New Roman"/>
                <w:sz w:val="24"/>
                <w:szCs w:val="24"/>
              </w:rPr>
              <w:t>Koncepcja zrównoważonego rozwoju transportu…</w:t>
            </w:r>
          </w:p>
          <w:p w:rsidR="00F25882" w:rsidRPr="007F3941" w:rsidRDefault="00DE5C5D" w:rsidP="007F39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 logistyki w usługach na przykładzie</w:t>
            </w:r>
            <w:r w:rsidR="00DD3DD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F25882" w:rsidRPr="00F25882" w:rsidRDefault="00F25882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882">
              <w:rPr>
                <w:rFonts w:ascii="Times New Roman" w:hAnsi="Times New Roman" w:cs="Times New Roman"/>
                <w:sz w:val="24"/>
                <w:szCs w:val="24"/>
              </w:rPr>
              <w:t>Terminale kontenerowe jako elementy globalnych łańcuchów dostaw</w:t>
            </w:r>
          </w:p>
          <w:p w:rsidR="00DE5C5D" w:rsidRDefault="00DE5C5D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 centrum dystrybucji w przedsiębiorstwie sektora odzieżowego na przykładzie…</w:t>
            </w:r>
          </w:p>
          <w:p w:rsidR="00E64B41" w:rsidRDefault="00E64B41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Rozwój strategii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omnichannel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przedsiębiorstwach sektora odzieżowego</w:t>
            </w:r>
          </w:p>
          <w:p w:rsidR="00F25882" w:rsidRPr="00F25882" w:rsidRDefault="00F25882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8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64B41">
              <w:rPr>
                <w:rFonts w:ascii="Times New Roman" w:hAnsi="Times New Roman" w:cs="Times New Roman"/>
                <w:sz w:val="24"/>
                <w:szCs w:val="24"/>
              </w:rPr>
              <w:t>artners</w:t>
            </w:r>
            <w:r w:rsidR="00DD3DD6">
              <w:rPr>
                <w:rFonts w:ascii="Times New Roman" w:hAnsi="Times New Roman" w:cs="Times New Roman"/>
                <w:sz w:val="24"/>
                <w:szCs w:val="24"/>
              </w:rPr>
              <w:t>two publiczno-prywatne w rozwoju infrastruktury transportu…</w:t>
            </w:r>
          </w:p>
          <w:p w:rsidR="00F25882" w:rsidRPr="00F25882" w:rsidRDefault="00E64B41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„Zielona logistyka” na przykładzie </w:t>
            </w:r>
            <w:r w:rsidR="007F3941">
              <w:rPr>
                <w:rFonts w:ascii="Times New Roman" w:hAnsi="Times New Roman" w:cs="Times New Roman"/>
                <w:sz w:val="24"/>
                <w:szCs w:val="24"/>
              </w:rPr>
              <w:t xml:space="preserve">rozwiązań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przedsiębiorstw</w:t>
            </w:r>
            <w:r w:rsidR="007F3941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sektora…</w:t>
            </w:r>
          </w:p>
          <w:p w:rsidR="00F25882" w:rsidRPr="00F25882" w:rsidRDefault="00E64B41" w:rsidP="00F2588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Rola parków dostawców w l</w:t>
            </w:r>
            <w:r w:rsidR="00F25882" w:rsidRPr="00F2588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gistyce</w:t>
            </w:r>
            <w:r w:rsidR="00F25882" w:rsidRPr="00F25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C5D">
              <w:rPr>
                <w:rFonts w:ascii="Times New Roman" w:hAnsi="Times New Roman" w:cs="Times New Roman"/>
                <w:sz w:val="24"/>
                <w:szCs w:val="24"/>
              </w:rPr>
              <w:t xml:space="preserve">zaopatrzenia </w:t>
            </w:r>
            <w:r w:rsidR="007F3941">
              <w:rPr>
                <w:rFonts w:ascii="Times New Roman" w:hAnsi="Times New Roman" w:cs="Times New Roman"/>
                <w:sz w:val="24"/>
                <w:szCs w:val="24"/>
              </w:rPr>
              <w:t>przedsiębiorstw sektora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motoryzacy</w:t>
            </w:r>
            <w:r w:rsidR="007F3941">
              <w:rPr>
                <w:rFonts w:ascii="Times New Roman" w:hAnsi="Times New Roman" w:cs="Times New Roman"/>
                <w:sz w:val="24"/>
                <w:szCs w:val="24"/>
              </w:rPr>
              <w:t>jnego</w:t>
            </w:r>
          </w:p>
          <w:p w:rsidR="00F25882" w:rsidRPr="00B94748" w:rsidRDefault="00E64B41" w:rsidP="00E64B4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Specyfika usług logistycznych</w:t>
            </w:r>
            <w:r w:rsidR="00F25882" w:rsidRPr="00F25882">
              <w:rPr>
                <w:rFonts w:ascii="Times New Roman" w:hAnsi="Times New Roman" w:cs="Times New Roman"/>
                <w:sz w:val="24"/>
                <w:szCs w:val="24"/>
              </w:rPr>
              <w:t xml:space="preserve"> w sektorze…</w:t>
            </w:r>
          </w:p>
          <w:p w:rsidR="00F34729" w:rsidRPr="009B7BDE" w:rsidRDefault="00F25882" w:rsidP="009B7B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5882">
              <w:rPr>
                <w:rFonts w:ascii="Times New Roman" w:hAnsi="Times New Roman" w:cs="Times New Roman"/>
                <w:sz w:val="24"/>
                <w:szCs w:val="24"/>
              </w:rPr>
              <w:t>Kształtowanie infrastruktury logistycznej w świetle strategii zrównoważonego rozwoju</w:t>
            </w: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Pr="009A7EDE" w:rsidRDefault="006500DC" w:rsidP="009A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EE3"/>
    <w:multiLevelType w:val="hybridMultilevel"/>
    <w:tmpl w:val="26784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1C1A9A"/>
    <w:rsid w:val="002F0943"/>
    <w:rsid w:val="00376B3B"/>
    <w:rsid w:val="00493942"/>
    <w:rsid w:val="00517460"/>
    <w:rsid w:val="0055031B"/>
    <w:rsid w:val="005854D6"/>
    <w:rsid w:val="005F626F"/>
    <w:rsid w:val="00635A00"/>
    <w:rsid w:val="006500DC"/>
    <w:rsid w:val="00672C49"/>
    <w:rsid w:val="00792E86"/>
    <w:rsid w:val="007D3E82"/>
    <w:rsid w:val="007F3941"/>
    <w:rsid w:val="008A7FC2"/>
    <w:rsid w:val="0090430C"/>
    <w:rsid w:val="009A7EDE"/>
    <w:rsid w:val="009B7BDE"/>
    <w:rsid w:val="009E11F6"/>
    <w:rsid w:val="00AA58C2"/>
    <w:rsid w:val="00AF3137"/>
    <w:rsid w:val="00B8270A"/>
    <w:rsid w:val="00B94748"/>
    <w:rsid w:val="00C86807"/>
    <w:rsid w:val="00C95125"/>
    <w:rsid w:val="00CC3AD5"/>
    <w:rsid w:val="00D54085"/>
    <w:rsid w:val="00D92167"/>
    <w:rsid w:val="00DC4AEB"/>
    <w:rsid w:val="00DD3DD6"/>
    <w:rsid w:val="00DE1A4C"/>
    <w:rsid w:val="00DE5C5D"/>
    <w:rsid w:val="00E64034"/>
    <w:rsid w:val="00E64B41"/>
    <w:rsid w:val="00F25882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1BFC-E858-4596-BFFE-E7DC1A62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JMiklińska</cp:lastModifiedBy>
  <cp:revision>9</cp:revision>
  <cp:lastPrinted>2017-12-19T12:26:00Z</cp:lastPrinted>
  <dcterms:created xsi:type="dcterms:W3CDTF">2017-12-12T22:06:00Z</dcterms:created>
  <dcterms:modified xsi:type="dcterms:W3CDTF">2017-12-19T12:47:00Z</dcterms:modified>
</cp:coreProperties>
</file>