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5A766B" w:rsidP="001A05F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A05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515BC2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C98DCD9" wp14:editId="2F5D30BF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4028ED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Psychologia biznesu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4028ED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Business psychology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2"/>
        <w:gridCol w:w="7279"/>
      </w:tblGrid>
      <w:tr w:rsidR="00602719" w:rsidRPr="001671B0" w:rsidTr="003C4BFA">
        <w:tc>
          <w:tcPr>
            <w:tcW w:w="2632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279" w:type="dxa"/>
            <w:shd w:val="clear" w:color="auto" w:fill="auto"/>
            <w:vAlign w:val="center"/>
          </w:tcPr>
          <w:p w:rsidR="00602719" w:rsidRPr="004F47B4" w:rsidRDefault="00AA033E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Zarządzanie </w:t>
            </w:r>
          </w:p>
        </w:tc>
      </w:tr>
      <w:tr w:rsidR="009F7358" w:rsidRPr="001671B0" w:rsidTr="003C4BFA">
        <w:tc>
          <w:tcPr>
            <w:tcW w:w="2632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279" w:type="dxa"/>
            <w:shd w:val="clear" w:color="auto" w:fill="auto"/>
            <w:vAlign w:val="center"/>
          </w:tcPr>
          <w:p w:rsidR="009F7358" w:rsidRPr="00AF281E" w:rsidRDefault="00AF281E" w:rsidP="00D21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Przedmiot kierunkowy </w:t>
            </w:r>
            <w:bookmarkStart w:id="0" w:name="_GoBack"/>
            <w:bookmarkEnd w:id="0"/>
          </w:p>
        </w:tc>
      </w:tr>
      <w:tr w:rsidR="003C4BFA" w:rsidRPr="001671B0" w:rsidTr="003C4BFA">
        <w:tc>
          <w:tcPr>
            <w:tcW w:w="2632" w:type="dxa"/>
            <w:shd w:val="clear" w:color="auto" w:fill="D9D9D9" w:themeFill="background1" w:themeFillShade="D9"/>
            <w:vAlign w:val="center"/>
          </w:tcPr>
          <w:p w:rsidR="003C4BFA" w:rsidRDefault="003C4BFA" w:rsidP="003C4B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279" w:type="dxa"/>
            <w:shd w:val="clear" w:color="auto" w:fill="auto"/>
            <w:vAlign w:val="center"/>
          </w:tcPr>
          <w:p w:rsidR="003C4BFA" w:rsidRDefault="003C4BFA" w:rsidP="003C4BF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3C4BFA" w:rsidRPr="001671B0" w:rsidTr="003C4BFA">
        <w:tc>
          <w:tcPr>
            <w:tcW w:w="2632" w:type="dxa"/>
            <w:shd w:val="clear" w:color="auto" w:fill="D9D9D9" w:themeFill="background1" w:themeFillShade="D9"/>
            <w:vAlign w:val="center"/>
          </w:tcPr>
          <w:p w:rsidR="003C4BFA" w:rsidRPr="001671B0" w:rsidRDefault="003C4BFA" w:rsidP="003C4B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279" w:type="dxa"/>
            <w:shd w:val="clear" w:color="auto" w:fill="auto"/>
            <w:vAlign w:val="center"/>
          </w:tcPr>
          <w:p w:rsidR="003C4BFA" w:rsidRPr="004F47B4" w:rsidRDefault="003C4BFA" w:rsidP="003C4BF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niestacjonarne</w:t>
            </w:r>
          </w:p>
        </w:tc>
      </w:tr>
      <w:tr w:rsidR="003C4BFA" w:rsidRPr="001671B0" w:rsidTr="003C4BFA">
        <w:tc>
          <w:tcPr>
            <w:tcW w:w="2632" w:type="dxa"/>
            <w:shd w:val="clear" w:color="auto" w:fill="D9D9D9" w:themeFill="background1" w:themeFillShade="D9"/>
            <w:vAlign w:val="center"/>
          </w:tcPr>
          <w:p w:rsidR="003C4BFA" w:rsidRPr="001671B0" w:rsidRDefault="003C4BFA" w:rsidP="003C4B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279" w:type="dxa"/>
            <w:shd w:val="clear" w:color="auto" w:fill="auto"/>
            <w:vAlign w:val="center"/>
          </w:tcPr>
          <w:p w:rsidR="003C4BFA" w:rsidRPr="004F47B4" w:rsidRDefault="003C4BFA" w:rsidP="003C4BF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3C4BFA" w:rsidRPr="001671B0" w:rsidTr="003C4BFA">
        <w:tc>
          <w:tcPr>
            <w:tcW w:w="2632" w:type="dxa"/>
            <w:shd w:val="clear" w:color="auto" w:fill="D9D9D9" w:themeFill="background1" w:themeFillShade="D9"/>
            <w:vAlign w:val="center"/>
          </w:tcPr>
          <w:p w:rsidR="003C4BFA" w:rsidRPr="001671B0" w:rsidRDefault="003C4BFA" w:rsidP="003C4B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279" w:type="dxa"/>
            <w:shd w:val="clear" w:color="auto" w:fill="auto"/>
            <w:vAlign w:val="center"/>
          </w:tcPr>
          <w:p w:rsidR="003C4BFA" w:rsidRPr="004F47B4" w:rsidRDefault="003C4BFA" w:rsidP="003C4BF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wybieralny</w:t>
            </w:r>
          </w:p>
        </w:tc>
      </w:tr>
      <w:tr w:rsidR="003C4BFA" w:rsidRPr="001671B0" w:rsidTr="003C4BFA">
        <w:tc>
          <w:tcPr>
            <w:tcW w:w="2632" w:type="dxa"/>
            <w:shd w:val="clear" w:color="auto" w:fill="D9D9D9" w:themeFill="background1" w:themeFillShade="D9"/>
            <w:vAlign w:val="center"/>
          </w:tcPr>
          <w:p w:rsidR="003C4BFA" w:rsidRDefault="003C4BFA" w:rsidP="003C4B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279" w:type="dxa"/>
            <w:shd w:val="clear" w:color="auto" w:fill="auto"/>
            <w:vAlign w:val="center"/>
          </w:tcPr>
          <w:p w:rsidR="003C4BFA" w:rsidRPr="004F47B4" w:rsidRDefault="003C4BFA" w:rsidP="003C4BF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FD4B23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028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vAlign w:val="center"/>
          </w:tcPr>
          <w:p w:rsidR="006F6C43" w:rsidRPr="00367CCE" w:rsidRDefault="00FD4B2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FD4B2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AF281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2E525D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Podstawowa wiedza humanistyczna i umiejętności w zakresie szkoły średniej.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2E525D">
        <w:tc>
          <w:tcPr>
            <w:tcW w:w="991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761C5F" w:rsidRPr="00B73E75" w:rsidTr="002E525D">
        <w:tc>
          <w:tcPr>
            <w:tcW w:w="9911" w:type="dxa"/>
          </w:tcPr>
          <w:p w:rsidR="00761C5F" w:rsidRPr="00B73E75" w:rsidRDefault="00761C5F" w:rsidP="00761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C01 – Zdobycie wiedzy przez studentów dotyczącej podstawowych obszarów psychologii biznesu z uwzględnieniem najważniejszych koncepcji i teorii.</w:t>
            </w:r>
          </w:p>
        </w:tc>
      </w:tr>
      <w:tr w:rsidR="00761C5F" w:rsidRPr="00B73E75" w:rsidTr="002E525D">
        <w:tc>
          <w:tcPr>
            <w:tcW w:w="9911" w:type="dxa"/>
          </w:tcPr>
          <w:p w:rsidR="00761C5F" w:rsidRDefault="00761C5F" w:rsidP="00761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C02 – Zapoznanie studentów z mechanizmami zachowania człowieka w kontekście pracy.</w:t>
            </w:r>
          </w:p>
        </w:tc>
      </w:tr>
      <w:tr w:rsidR="00761C5F" w:rsidRPr="00B73E75" w:rsidTr="002E525D">
        <w:tc>
          <w:tcPr>
            <w:tcW w:w="9911" w:type="dxa"/>
          </w:tcPr>
          <w:p w:rsidR="00761C5F" w:rsidRDefault="00761C5F" w:rsidP="00761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C03 – Nabycie przez studentów umiejętności w zakresie stosowania metod jakościowych wykorzystywanych do oceny pracowników.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2E525D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2E525D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865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CA3BB9" w:rsidRPr="00B73E75" w:rsidTr="002E525D">
        <w:tc>
          <w:tcPr>
            <w:tcW w:w="959" w:type="dxa"/>
          </w:tcPr>
          <w:p w:rsidR="00CA3BB9" w:rsidRPr="00B73E75" w:rsidRDefault="00CA3BB9" w:rsidP="00CA3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CA3BB9" w:rsidRPr="00B73E75" w:rsidRDefault="00CA3BB9" w:rsidP="00CA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Posiada uporządkowaną wiedzę na temat historii psychologii biznesu oraz jej współczesnych nurtach i koncepcjach. Zna i rozumie zagadnienia psychologii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organizacji, oceny pracy, stresu zawodowego, obciążenia pracą, środowiska pracy.</w:t>
            </w:r>
          </w:p>
        </w:tc>
        <w:tc>
          <w:tcPr>
            <w:tcW w:w="2015" w:type="dxa"/>
          </w:tcPr>
          <w:p w:rsidR="00CA3BB9" w:rsidRPr="00B73E75" w:rsidRDefault="00CA3BB9" w:rsidP="00CA3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NK_W03, NK_W05</w:t>
            </w:r>
          </w:p>
        </w:tc>
      </w:tr>
      <w:tr w:rsidR="00CA3BB9" w:rsidRPr="00B73E75" w:rsidTr="002E525D">
        <w:tc>
          <w:tcPr>
            <w:tcW w:w="959" w:type="dxa"/>
          </w:tcPr>
          <w:p w:rsidR="00CA3BB9" w:rsidRPr="00B73E75" w:rsidRDefault="00CA3BB9" w:rsidP="00CA3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CA3BB9" w:rsidRPr="00B73E75" w:rsidRDefault="00CA3BB9" w:rsidP="00CA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Posiada wiedzę dotyczącą społeczno-kulturowych podstaw zachowań człowieka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kontekście pracy. Identyfikuje powiązania psychologii biznesu z innymi dyscyplinami naukowymi (ekonomią, zarządzaniem, marketingiem, prawem i in.).</w:t>
            </w:r>
          </w:p>
        </w:tc>
        <w:tc>
          <w:tcPr>
            <w:tcW w:w="2015" w:type="dxa"/>
          </w:tcPr>
          <w:p w:rsidR="00CA3BB9" w:rsidRPr="00B73E75" w:rsidRDefault="00CA3BB9" w:rsidP="00CA3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NK_W03, NK_W05</w:t>
            </w:r>
          </w:p>
        </w:tc>
      </w:tr>
      <w:tr w:rsidR="00CA3BB9" w:rsidRPr="00B73E75" w:rsidTr="002E525D">
        <w:tc>
          <w:tcPr>
            <w:tcW w:w="959" w:type="dxa"/>
          </w:tcPr>
          <w:p w:rsidR="00CA3BB9" w:rsidRPr="00B73E75" w:rsidRDefault="00CA3BB9" w:rsidP="00CA3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CA3BB9" w:rsidRPr="00B73E75" w:rsidRDefault="00CA3BB9" w:rsidP="00CA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wykorzystać wiedzę teoretyczną z zakresu psychologii biznesu oraz powiązanych z nią dyscyplin do analizowania i interpretowania ludzkich zachowań, potrafi wskazać i opisać uwarunkowania różnych zachowań człowieka oraz funkcjonowania określonych grup społecznych i organizacji w kontekście pracy.</w:t>
            </w:r>
          </w:p>
        </w:tc>
        <w:tc>
          <w:tcPr>
            <w:tcW w:w="2015" w:type="dxa"/>
          </w:tcPr>
          <w:p w:rsidR="00CA3BB9" w:rsidRDefault="00CA3BB9" w:rsidP="00CA3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NK_W03, NK_W05</w:t>
            </w:r>
          </w:p>
          <w:p w:rsidR="00CA3BB9" w:rsidRPr="00B73E75" w:rsidRDefault="00CA3BB9" w:rsidP="00CA3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NK_U02</w:t>
            </w:r>
            <w:r w:rsidR="000A2F5F">
              <w:rPr>
                <w:rFonts w:ascii="Times New Roman" w:hAnsi="Times New Roman" w:cs="Times New Roman"/>
                <w:sz w:val="20"/>
                <w:szCs w:val="20"/>
              </w:rPr>
              <w:t>, NK_U03</w:t>
            </w:r>
          </w:p>
        </w:tc>
      </w:tr>
      <w:tr w:rsidR="00CA3BB9" w:rsidRPr="00B73E75" w:rsidTr="002E525D">
        <w:tc>
          <w:tcPr>
            <w:tcW w:w="959" w:type="dxa"/>
          </w:tcPr>
          <w:p w:rsidR="00CA3BB9" w:rsidRPr="00B73E75" w:rsidRDefault="00CA3BB9" w:rsidP="00CA3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CA3BB9" w:rsidRPr="00B73E75" w:rsidRDefault="00CA3BB9" w:rsidP="00CA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podejmować działania wspierające własny rozwój osobowy i zawodowy jak również aktywności na rzecz uczenia się przez całe życie.</w:t>
            </w:r>
          </w:p>
        </w:tc>
        <w:tc>
          <w:tcPr>
            <w:tcW w:w="2015" w:type="dxa"/>
          </w:tcPr>
          <w:p w:rsidR="004D5BB9" w:rsidRDefault="003E420B" w:rsidP="00CA3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NK_U07, </w:t>
            </w:r>
            <w:r w:rsidR="004D5BB9">
              <w:rPr>
                <w:rFonts w:ascii="Times New Roman" w:hAnsi="Times New Roman" w:cs="Times New Roman"/>
                <w:sz w:val="20"/>
                <w:szCs w:val="20"/>
              </w:rPr>
              <w:t xml:space="preserve">NK_U08 </w:t>
            </w:r>
          </w:p>
          <w:p w:rsidR="00CA3BB9" w:rsidRPr="00B73E75" w:rsidRDefault="00CA3BB9" w:rsidP="00CA3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NK_K01, NK_K03</w:t>
            </w:r>
          </w:p>
        </w:tc>
      </w:tr>
      <w:tr w:rsidR="00CA3BB9" w:rsidRPr="00B73E75" w:rsidTr="002E525D">
        <w:tc>
          <w:tcPr>
            <w:tcW w:w="959" w:type="dxa"/>
          </w:tcPr>
          <w:p w:rsidR="00CA3BB9" w:rsidRPr="00B73E75" w:rsidRDefault="00CA3BB9" w:rsidP="00CA3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CA3BB9" w:rsidRPr="00B73E75" w:rsidRDefault="00CA3BB9" w:rsidP="00CA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Rozumie znaczenie sfery psychicznej człowieka dla jakości funkcjonowania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obszarze życia zawodowego. Posiada przekonanie o potrzebie wsparcia osób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organizacji w procesie rozwoju.</w:t>
            </w:r>
          </w:p>
        </w:tc>
        <w:tc>
          <w:tcPr>
            <w:tcW w:w="2015" w:type="dxa"/>
          </w:tcPr>
          <w:p w:rsidR="00CA3BB9" w:rsidRDefault="00CA3BB9" w:rsidP="00CA3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NK_U06, NK_U08</w:t>
            </w:r>
          </w:p>
          <w:p w:rsidR="00CA3BB9" w:rsidRPr="00B73E75" w:rsidRDefault="00CA3BB9" w:rsidP="00CA3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NK_K01, NK_K03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2E525D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2E525D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7CF" w:rsidRPr="00B73E75" w:rsidTr="002E525D">
        <w:tc>
          <w:tcPr>
            <w:tcW w:w="5778" w:type="dxa"/>
          </w:tcPr>
          <w:p w:rsidR="00A207CF" w:rsidRPr="00B73E75" w:rsidRDefault="00A207CF" w:rsidP="00A20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Historia psychologii biznesu. Znaczenie psychologii biznesu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we współczesnym świecie.</w:t>
            </w:r>
          </w:p>
        </w:tc>
        <w:tc>
          <w:tcPr>
            <w:tcW w:w="567" w:type="dxa"/>
          </w:tcPr>
          <w:p w:rsidR="00A207CF" w:rsidRPr="00B73E75" w:rsidRDefault="00A207CF" w:rsidP="00A2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207CF" w:rsidRPr="00B73E75" w:rsidRDefault="00A207CF" w:rsidP="00A2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207CF" w:rsidRPr="00B73E75" w:rsidRDefault="00A207CF" w:rsidP="00A2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207CF" w:rsidRPr="00B73E75" w:rsidRDefault="00A207CF" w:rsidP="00A2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A207CF" w:rsidRPr="00B73E75" w:rsidRDefault="00A207CF" w:rsidP="00A2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 EKP_03, EKP_04</w:t>
            </w:r>
          </w:p>
        </w:tc>
      </w:tr>
      <w:tr w:rsidR="00A207CF" w:rsidRPr="00B73E75" w:rsidTr="002E525D">
        <w:tc>
          <w:tcPr>
            <w:tcW w:w="5778" w:type="dxa"/>
          </w:tcPr>
          <w:p w:rsidR="00A207CF" w:rsidRDefault="00A207CF" w:rsidP="00A20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i projektowanie pracy. Czynniki kształtujące środowisko pracy</w:t>
            </w:r>
          </w:p>
        </w:tc>
        <w:tc>
          <w:tcPr>
            <w:tcW w:w="567" w:type="dxa"/>
          </w:tcPr>
          <w:p w:rsidR="00A207CF" w:rsidRPr="00B73E75" w:rsidRDefault="00A207CF" w:rsidP="00A2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207CF" w:rsidRPr="00B73E75" w:rsidRDefault="00A207CF" w:rsidP="00A2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207CF" w:rsidRPr="00B73E75" w:rsidRDefault="00A207CF" w:rsidP="00A2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207CF" w:rsidRPr="00B73E75" w:rsidRDefault="00A207CF" w:rsidP="00A2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A207CF" w:rsidRPr="00B73E75" w:rsidRDefault="00A207CF" w:rsidP="00A2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 EKP_03, EKP_05</w:t>
            </w:r>
          </w:p>
        </w:tc>
      </w:tr>
      <w:tr w:rsidR="00A207CF" w:rsidRPr="00B73E75" w:rsidTr="002E525D">
        <w:tc>
          <w:tcPr>
            <w:tcW w:w="5778" w:type="dxa"/>
          </w:tcPr>
          <w:p w:rsidR="00A207CF" w:rsidRDefault="00A207CF" w:rsidP="00A20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Rekrutacja i selekcja pracowników. Ocena pracy: ewaluacja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doskonalenie potencjału pracowników</w:t>
            </w:r>
          </w:p>
        </w:tc>
        <w:tc>
          <w:tcPr>
            <w:tcW w:w="567" w:type="dxa"/>
          </w:tcPr>
          <w:p w:rsidR="00A207CF" w:rsidRPr="00B73E75" w:rsidRDefault="00A207CF" w:rsidP="00A2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207CF" w:rsidRPr="00B73E75" w:rsidRDefault="00A207CF" w:rsidP="00A2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207CF" w:rsidRPr="00B73E75" w:rsidRDefault="00A207CF" w:rsidP="00A2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207CF" w:rsidRPr="00B73E75" w:rsidRDefault="00A207CF" w:rsidP="00A2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A207CF" w:rsidRPr="00B73E75" w:rsidRDefault="00A207CF" w:rsidP="00A2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 EKP_03, EKP_05</w:t>
            </w:r>
          </w:p>
        </w:tc>
      </w:tr>
      <w:tr w:rsidR="00A207CF" w:rsidRPr="00B73E75" w:rsidTr="002E525D">
        <w:tc>
          <w:tcPr>
            <w:tcW w:w="5778" w:type="dxa"/>
          </w:tcPr>
          <w:p w:rsidR="00A207CF" w:rsidRDefault="00A207CF" w:rsidP="00A20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Work-life balance. Obciążenie pracą a realizacja celów zawodowych</w:t>
            </w:r>
          </w:p>
        </w:tc>
        <w:tc>
          <w:tcPr>
            <w:tcW w:w="567" w:type="dxa"/>
          </w:tcPr>
          <w:p w:rsidR="00A207CF" w:rsidRPr="00B73E75" w:rsidRDefault="00A207CF" w:rsidP="00A2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207CF" w:rsidRPr="00B73E75" w:rsidRDefault="00A207CF" w:rsidP="00A2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207CF" w:rsidRPr="00B73E75" w:rsidRDefault="00A207CF" w:rsidP="00A2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207CF" w:rsidRPr="00B73E75" w:rsidRDefault="00A207CF" w:rsidP="00A2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A207CF" w:rsidRPr="00B73E75" w:rsidRDefault="00A207CF" w:rsidP="00A2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 EKP_03, EKP_04</w:t>
            </w:r>
          </w:p>
        </w:tc>
      </w:tr>
      <w:tr w:rsidR="00A207CF" w:rsidRPr="00B73E75" w:rsidTr="002E525D">
        <w:tc>
          <w:tcPr>
            <w:tcW w:w="5778" w:type="dxa"/>
          </w:tcPr>
          <w:p w:rsidR="00A207CF" w:rsidRDefault="00A207CF" w:rsidP="00A20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Wzory karier i ich rozwój. Indywidualny rozwój pracownika: formalne i nieformalne uczenie się w miejscu pracy</w:t>
            </w:r>
          </w:p>
        </w:tc>
        <w:tc>
          <w:tcPr>
            <w:tcW w:w="567" w:type="dxa"/>
          </w:tcPr>
          <w:p w:rsidR="00A207CF" w:rsidRPr="00B73E75" w:rsidRDefault="00A207CF" w:rsidP="00A2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207CF" w:rsidRPr="00B73E75" w:rsidRDefault="00A207CF" w:rsidP="00A2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207CF" w:rsidRPr="00B73E75" w:rsidRDefault="00A207CF" w:rsidP="00A2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207CF" w:rsidRPr="00B73E75" w:rsidRDefault="00A207CF" w:rsidP="00A2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A207CF" w:rsidRPr="00B73E75" w:rsidRDefault="00A207CF" w:rsidP="00A2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 EKP_03, EKP_04</w:t>
            </w:r>
          </w:p>
        </w:tc>
      </w:tr>
      <w:tr w:rsidR="00A207CF" w:rsidRPr="00B73E75" w:rsidTr="002E525D">
        <w:tc>
          <w:tcPr>
            <w:tcW w:w="5778" w:type="dxa"/>
          </w:tcPr>
          <w:p w:rsidR="00A207CF" w:rsidRDefault="00A207CF" w:rsidP="00A20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Motywacja do pracy. Dobrostan zawodowy</w:t>
            </w:r>
          </w:p>
        </w:tc>
        <w:tc>
          <w:tcPr>
            <w:tcW w:w="567" w:type="dxa"/>
          </w:tcPr>
          <w:p w:rsidR="00A207CF" w:rsidRPr="00B73E75" w:rsidRDefault="00A207CF" w:rsidP="00A2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207CF" w:rsidRPr="00B73E75" w:rsidRDefault="00A207CF" w:rsidP="00A2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207CF" w:rsidRPr="00B73E75" w:rsidRDefault="00A207CF" w:rsidP="00A2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207CF" w:rsidRPr="00B73E75" w:rsidRDefault="00A207CF" w:rsidP="00A2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A207CF" w:rsidRPr="00B73E75" w:rsidRDefault="00A207CF" w:rsidP="00A2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 EKP_04, EKP_05</w:t>
            </w:r>
          </w:p>
        </w:tc>
      </w:tr>
      <w:tr w:rsidR="00A207CF" w:rsidRPr="00B73E75" w:rsidTr="002E525D">
        <w:tc>
          <w:tcPr>
            <w:tcW w:w="5778" w:type="dxa"/>
          </w:tcPr>
          <w:p w:rsidR="00A207CF" w:rsidRDefault="00A207CF" w:rsidP="00A20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Kryzysy w pracy. Systemy wsparcia organizacji</w:t>
            </w:r>
          </w:p>
        </w:tc>
        <w:tc>
          <w:tcPr>
            <w:tcW w:w="567" w:type="dxa"/>
          </w:tcPr>
          <w:p w:rsidR="00A207CF" w:rsidRDefault="00A207CF" w:rsidP="00A2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207CF" w:rsidRPr="00B73E75" w:rsidRDefault="00A207CF" w:rsidP="00A2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207CF" w:rsidRPr="00B73E75" w:rsidRDefault="00A207CF" w:rsidP="00A2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207CF" w:rsidRPr="00B73E75" w:rsidRDefault="00A207CF" w:rsidP="00A2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A207CF" w:rsidRPr="00B73E75" w:rsidRDefault="00A207CF" w:rsidP="00A2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 EKP_03_EKP_05</w:t>
            </w:r>
          </w:p>
        </w:tc>
      </w:tr>
      <w:tr w:rsidR="00F114BB" w:rsidRPr="00B73E75" w:rsidTr="002E525D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2E525D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3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606"/>
      </w:tblGrid>
      <w:tr w:rsidR="009F7358" w:rsidRPr="00B73E75" w:rsidTr="00961C8A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61C8A">
        <w:tc>
          <w:tcPr>
            <w:tcW w:w="87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961C8A" w:rsidRPr="00B73E75" w:rsidTr="00961C8A">
        <w:tc>
          <w:tcPr>
            <w:tcW w:w="873" w:type="dxa"/>
          </w:tcPr>
          <w:p w:rsidR="00961C8A" w:rsidRPr="00900B43" w:rsidRDefault="00961C8A" w:rsidP="00A155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3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C8A" w:rsidRPr="00B73E75" w:rsidTr="00961C8A">
        <w:tc>
          <w:tcPr>
            <w:tcW w:w="873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83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C8A" w:rsidRPr="00B73E75" w:rsidTr="00961C8A">
        <w:tc>
          <w:tcPr>
            <w:tcW w:w="873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83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C8A" w:rsidRPr="00B73E75" w:rsidTr="00961C8A">
        <w:tc>
          <w:tcPr>
            <w:tcW w:w="873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83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C8A" w:rsidRPr="00B73E75" w:rsidTr="00961C8A">
        <w:tc>
          <w:tcPr>
            <w:tcW w:w="873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83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61C8A" w:rsidRPr="00B73E75" w:rsidRDefault="00961C8A" w:rsidP="00A15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1C8A" w:rsidRPr="00B73E75" w:rsidRDefault="00961C8A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961C8A">
        <w:tc>
          <w:tcPr>
            <w:tcW w:w="991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961C8A" w:rsidTr="00961C8A">
        <w:tc>
          <w:tcPr>
            <w:tcW w:w="9911" w:type="dxa"/>
          </w:tcPr>
          <w:p w:rsidR="00961C8A" w:rsidRDefault="00961C8A" w:rsidP="00961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Sporządzenie prezentacji na temat podany przez prowadzącego zajęcia.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961C8A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61C8A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61C8A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961C8A" w:rsidTr="00961C8A">
        <w:tc>
          <w:tcPr>
            <w:tcW w:w="6062" w:type="dxa"/>
          </w:tcPr>
          <w:p w:rsidR="00961C8A" w:rsidRDefault="00961C8A" w:rsidP="00961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961C8A" w:rsidRDefault="00961C8A" w:rsidP="00961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961C8A" w:rsidRDefault="00961C8A" w:rsidP="00961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61C8A" w:rsidRDefault="00961C8A" w:rsidP="00961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61C8A" w:rsidRDefault="00961C8A" w:rsidP="00961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C8A" w:rsidTr="00961C8A">
        <w:tc>
          <w:tcPr>
            <w:tcW w:w="6062" w:type="dxa"/>
          </w:tcPr>
          <w:p w:rsidR="00961C8A" w:rsidRDefault="00961C8A" w:rsidP="00961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961C8A" w:rsidRDefault="00961C8A" w:rsidP="00961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961C8A" w:rsidRDefault="00961C8A" w:rsidP="00961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61C8A" w:rsidRDefault="00961C8A" w:rsidP="00961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61C8A" w:rsidRDefault="00961C8A" w:rsidP="00961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C8A" w:rsidTr="00961C8A">
        <w:tc>
          <w:tcPr>
            <w:tcW w:w="6062" w:type="dxa"/>
          </w:tcPr>
          <w:p w:rsidR="00961C8A" w:rsidRDefault="00961C8A" w:rsidP="00961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961C8A" w:rsidRDefault="00961C8A" w:rsidP="00961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61C8A" w:rsidRDefault="00961C8A" w:rsidP="00961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61C8A" w:rsidRDefault="00961C8A" w:rsidP="00961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61C8A" w:rsidRDefault="00961C8A" w:rsidP="00961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C8A" w:rsidTr="00961C8A">
        <w:tc>
          <w:tcPr>
            <w:tcW w:w="6062" w:type="dxa"/>
          </w:tcPr>
          <w:p w:rsidR="00961C8A" w:rsidRDefault="00961C8A" w:rsidP="00961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961C8A" w:rsidRDefault="00961C8A" w:rsidP="00961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961C8A" w:rsidRDefault="00961C8A" w:rsidP="00961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61C8A" w:rsidRDefault="00961C8A" w:rsidP="00961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61C8A" w:rsidRDefault="00961C8A" w:rsidP="00961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C8A" w:rsidTr="00961C8A">
        <w:tc>
          <w:tcPr>
            <w:tcW w:w="6062" w:type="dxa"/>
          </w:tcPr>
          <w:p w:rsidR="00961C8A" w:rsidRDefault="00961C8A" w:rsidP="00961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961C8A" w:rsidRDefault="00961C8A" w:rsidP="00961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61C8A" w:rsidRDefault="00961C8A" w:rsidP="00961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61C8A" w:rsidRDefault="00961C8A" w:rsidP="00961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61C8A" w:rsidRDefault="00961C8A" w:rsidP="00961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C8A" w:rsidTr="00961C8A">
        <w:tc>
          <w:tcPr>
            <w:tcW w:w="6062" w:type="dxa"/>
          </w:tcPr>
          <w:p w:rsidR="00961C8A" w:rsidRPr="00B73E75" w:rsidRDefault="00961C8A" w:rsidP="00961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961C8A" w:rsidRDefault="00961C8A" w:rsidP="00961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961C8A" w:rsidRDefault="00961C8A" w:rsidP="00961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61C8A" w:rsidRDefault="00961C8A" w:rsidP="00961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61C8A" w:rsidRDefault="00961C8A" w:rsidP="00961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C8A" w:rsidTr="00961C8A">
        <w:tc>
          <w:tcPr>
            <w:tcW w:w="6062" w:type="dxa"/>
          </w:tcPr>
          <w:p w:rsidR="00961C8A" w:rsidRPr="00B73E75" w:rsidRDefault="00961C8A" w:rsidP="00961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961C8A" w:rsidRDefault="00961C8A" w:rsidP="00961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961C8A" w:rsidRDefault="00961C8A" w:rsidP="00961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61C8A" w:rsidRDefault="00961C8A" w:rsidP="00961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61C8A" w:rsidRDefault="00961C8A" w:rsidP="00961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C8A" w:rsidRPr="00F379F2" w:rsidTr="00961C8A">
        <w:tc>
          <w:tcPr>
            <w:tcW w:w="6062" w:type="dxa"/>
          </w:tcPr>
          <w:p w:rsidR="00961C8A" w:rsidRPr="00F379F2" w:rsidRDefault="00961C8A" w:rsidP="00961C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961C8A" w:rsidRPr="00F379F2" w:rsidRDefault="00961C8A" w:rsidP="00961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center"/>
          </w:tcPr>
          <w:p w:rsidR="00961C8A" w:rsidRPr="00F379F2" w:rsidRDefault="00961C8A" w:rsidP="00961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61C8A" w:rsidRPr="00F379F2" w:rsidRDefault="00961C8A" w:rsidP="00961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61C8A" w:rsidRPr="00F379F2" w:rsidRDefault="00961C8A" w:rsidP="00961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961C8A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961C8A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8D62DB" w:rsidTr="00961C8A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961C8A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961C8A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961C8A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961C8A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961C8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961C8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F220B2">
        <w:tc>
          <w:tcPr>
            <w:tcW w:w="10061" w:type="dxa"/>
          </w:tcPr>
          <w:p w:rsidR="003F5164" w:rsidRDefault="003F5164" w:rsidP="003F5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Chmiel N., </w:t>
            </w:r>
            <w:r w:rsidRPr="006B19B0">
              <w:rPr>
                <w:rFonts w:ascii="Times New Roman" w:hAnsi="Times New Roman" w:cs="Times New Roman"/>
                <w:i/>
                <w:sz w:val="20"/>
                <w:szCs w:val="20"/>
              </w:rPr>
              <w:t>Psychologia pracy i organizacji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Gdańskie Wydawnictwo Psychologiczne, Gdańsk 2007.</w:t>
            </w:r>
          </w:p>
          <w:p w:rsidR="003F5164" w:rsidRDefault="003F5164" w:rsidP="003F5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Golińska L. (red.), </w:t>
            </w:r>
            <w:r w:rsidRPr="00766697">
              <w:rPr>
                <w:rFonts w:ascii="Times New Roman" w:hAnsi="Times New Roman" w:cs="Times New Roman"/>
                <w:i/>
                <w:sz w:val="20"/>
                <w:szCs w:val="20"/>
              </w:rPr>
              <w:t>Skuteczniej, sprawniej, z większą satysfakcją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Nieco psychologii dla studentów marketingu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i zarządzania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Wydawnictwo Naukowe Wyższej Szkoły Kupieckiej, Łódź 2005. </w:t>
            </w:r>
          </w:p>
          <w:p w:rsidR="003F5164" w:rsidRDefault="003F5164" w:rsidP="003F5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Lamri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J., </w:t>
            </w:r>
            <w:r w:rsidRPr="000D5DBE">
              <w:rPr>
                <w:rFonts w:ascii="Times New Roman" w:hAnsi="Times New Roman" w:cs="Times New Roman"/>
                <w:i/>
                <w:sz w:val="20"/>
                <w:szCs w:val="20"/>
              </w:rPr>
              <w:t>Kompetencje XXI wieku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Wolters Kluwer, Warszawa 2021. </w:t>
            </w:r>
          </w:p>
          <w:p w:rsidR="003F5164" w:rsidRDefault="003F5164" w:rsidP="003F5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Rożnowski B. (red.), Fortuna P. (red.), </w:t>
            </w:r>
            <w:r w:rsidRPr="00957A70">
              <w:rPr>
                <w:rFonts w:ascii="Times New Roman" w:hAnsi="Times New Roman" w:cs="Times New Roman"/>
                <w:i/>
                <w:sz w:val="20"/>
                <w:szCs w:val="20"/>
              </w:rPr>
              <w:t>Psychologia biznesu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PWN, Warszawa 2020.</w:t>
            </w:r>
          </w:p>
          <w:p w:rsidR="003F5164" w:rsidRDefault="003F5164" w:rsidP="003F5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Smółka P., </w:t>
            </w:r>
            <w:r w:rsidRPr="0093482D">
              <w:rPr>
                <w:rFonts w:ascii="Times New Roman" w:hAnsi="Times New Roman" w:cs="Times New Roman"/>
                <w:i/>
                <w:sz w:val="20"/>
                <w:szCs w:val="20"/>
              </w:rPr>
              <w:t>Kompetencje społeczne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Wolters Kluwer, Warszawa 2016.</w:t>
            </w:r>
          </w:p>
          <w:p w:rsidR="00475AF0" w:rsidRDefault="003F5164" w:rsidP="003F5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Zaleśkiewicz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T., </w:t>
            </w:r>
            <w:r w:rsidRPr="0093482D">
              <w:rPr>
                <w:rFonts w:ascii="Times New Roman" w:hAnsi="Times New Roman" w:cs="Times New Roman"/>
                <w:i/>
                <w:sz w:val="20"/>
                <w:szCs w:val="20"/>
              </w:rPr>
              <w:t>Psychologia ekonomiczna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PWN, Warszawa 2017.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E41568" w:rsidTr="00E52565">
        <w:tc>
          <w:tcPr>
            <w:tcW w:w="10061" w:type="dxa"/>
          </w:tcPr>
          <w:p w:rsidR="003F5164" w:rsidRDefault="003F5164" w:rsidP="003F5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Armstrong M., Taylor S., </w:t>
            </w:r>
            <w:r w:rsidRPr="00D35682">
              <w:rPr>
                <w:rFonts w:ascii="Times New Roman" w:hAnsi="Times New Roman" w:cs="Times New Roman"/>
                <w:i/>
                <w:sz w:val="20"/>
                <w:szCs w:val="20"/>
              </w:rPr>
              <w:t>Zarządzanie zasobami ludzkimi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Wolters Kluwer, Warszawa 2016.</w:t>
            </w:r>
          </w:p>
          <w:p w:rsidR="003F5164" w:rsidRDefault="003F5164" w:rsidP="003F5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Falkowski A., Tyszka T., </w:t>
            </w:r>
            <w:r w:rsidRPr="00B10D80">
              <w:rPr>
                <w:rFonts w:ascii="Times New Roman" w:hAnsi="Times New Roman" w:cs="Times New Roman"/>
                <w:i/>
                <w:sz w:val="20"/>
                <w:szCs w:val="20"/>
              </w:rPr>
              <w:t>Psychologia zachowań konsumenckich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Gdańskie Wydawnictwo Psychologiczne,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Gdańsk 2009.</w:t>
            </w:r>
          </w:p>
          <w:p w:rsidR="003F5164" w:rsidRDefault="003F5164" w:rsidP="003F5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Lubrańska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r w:rsidRPr="006F2701">
              <w:rPr>
                <w:rFonts w:ascii="Times New Roman" w:hAnsi="Times New Roman" w:cs="Times New Roman"/>
                <w:i/>
                <w:sz w:val="20"/>
                <w:szCs w:val="20"/>
              </w:rPr>
              <w:t>Psychologia pracy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Wydawnictwo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Warszawa 2017.</w:t>
            </w:r>
          </w:p>
          <w:p w:rsidR="003F5164" w:rsidRDefault="003F5164" w:rsidP="003F5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Schultz D. P., Schultz S. E, </w:t>
            </w:r>
            <w:r w:rsidRPr="0093482D">
              <w:rPr>
                <w:rFonts w:ascii="Times New Roman" w:hAnsi="Times New Roman" w:cs="Times New Roman"/>
                <w:i/>
                <w:sz w:val="20"/>
                <w:szCs w:val="20"/>
              </w:rPr>
              <w:t>Historia współczesnej psychologii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Wydawnictwo Uniwersytetu Jagiellońskiego, </w:t>
            </w:r>
          </w:p>
          <w:p w:rsidR="003F5164" w:rsidRDefault="003F5164" w:rsidP="003F5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Kraków 2008.</w:t>
            </w:r>
          </w:p>
          <w:p w:rsidR="00E41568" w:rsidRDefault="003F5164" w:rsidP="003F5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5682">
              <w:rPr>
                <w:rFonts w:ascii="Times New Roman" w:hAnsi="Times New Roman" w:cs="Times New Roman"/>
                <w:sz w:val="20"/>
                <w:szCs w:val="20"/>
              </w:rPr>
              <w:t>Zimbardo</w:t>
            </w:r>
            <w:proofErr w:type="spellEnd"/>
            <w:r w:rsidRPr="00D35682">
              <w:rPr>
                <w:rFonts w:ascii="Times New Roman" w:hAnsi="Times New Roman" w:cs="Times New Roman"/>
                <w:sz w:val="20"/>
                <w:szCs w:val="20"/>
              </w:rPr>
              <w:t xml:space="preserve"> P. G., </w:t>
            </w:r>
            <w:proofErr w:type="spellStart"/>
            <w:r w:rsidRPr="00D35682">
              <w:rPr>
                <w:rFonts w:ascii="Times New Roman" w:hAnsi="Times New Roman" w:cs="Times New Roman"/>
                <w:sz w:val="20"/>
                <w:szCs w:val="20"/>
              </w:rPr>
              <w:t>Gerring</w:t>
            </w:r>
            <w:proofErr w:type="spellEnd"/>
            <w:r w:rsidRPr="00D35682">
              <w:rPr>
                <w:rFonts w:ascii="Times New Roman" w:hAnsi="Times New Roman" w:cs="Times New Roman"/>
                <w:sz w:val="20"/>
                <w:szCs w:val="20"/>
              </w:rPr>
              <w:t xml:space="preserve"> R. J., </w:t>
            </w:r>
            <w:r w:rsidRPr="006F2701">
              <w:rPr>
                <w:rFonts w:ascii="Times New Roman" w:hAnsi="Times New Roman" w:cs="Times New Roman"/>
                <w:i/>
                <w:sz w:val="20"/>
                <w:szCs w:val="20"/>
              </w:rPr>
              <w:t>Psychologia i życie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PWN, Warszawa 2012.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8"/>
        <w:gridCol w:w="3933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961C8A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Marcin Maliszewski</w:t>
            </w: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151C2"/>
    <w:rsid w:val="00082D00"/>
    <w:rsid w:val="000A2F5F"/>
    <w:rsid w:val="000A4CC2"/>
    <w:rsid w:val="000B20E5"/>
    <w:rsid w:val="000D5DBE"/>
    <w:rsid w:val="001251EC"/>
    <w:rsid w:val="001671B0"/>
    <w:rsid w:val="00170E70"/>
    <w:rsid w:val="00177487"/>
    <w:rsid w:val="001A05F0"/>
    <w:rsid w:val="001A1E43"/>
    <w:rsid w:val="001C627F"/>
    <w:rsid w:val="001E5FE3"/>
    <w:rsid w:val="00210A14"/>
    <w:rsid w:val="00231DE0"/>
    <w:rsid w:val="00250A61"/>
    <w:rsid w:val="00264119"/>
    <w:rsid w:val="00267183"/>
    <w:rsid w:val="00296265"/>
    <w:rsid w:val="002D26E6"/>
    <w:rsid w:val="002E525D"/>
    <w:rsid w:val="002E722C"/>
    <w:rsid w:val="002F33B0"/>
    <w:rsid w:val="00311C4F"/>
    <w:rsid w:val="00315479"/>
    <w:rsid w:val="003616FC"/>
    <w:rsid w:val="00367CCE"/>
    <w:rsid w:val="003A6F9E"/>
    <w:rsid w:val="003C4BFA"/>
    <w:rsid w:val="003E420B"/>
    <w:rsid w:val="003F5164"/>
    <w:rsid w:val="004028ED"/>
    <w:rsid w:val="00404FAF"/>
    <w:rsid w:val="00412278"/>
    <w:rsid w:val="0046763D"/>
    <w:rsid w:val="00475AF0"/>
    <w:rsid w:val="00476965"/>
    <w:rsid w:val="00477A2B"/>
    <w:rsid w:val="00482229"/>
    <w:rsid w:val="00494002"/>
    <w:rsid w:val="004B1FB2"/>
    <w:rsid w:val="004D5BB9"/>
    <w:rsid w:val="004F47B4"/>
    <w:rsid w:val="00515BC2"/>
    <w:rsid w:val="00550A4F"/>
    <w:rsid w:val="0058657A"/>
    <w:rsid w:val="005A766B"/>
    <w:rsid w:val="00602719"/>
    <w:rsid w:val="00620D57"/>
    <w:rsid w:val="00624A5D"/>
    <w:rsid w:val="00643104"/>
    <w:rsid w:val="00651F07"/>
    <w:rsid w:val="00670D90"/>
    <w:rsid w:val="00686652"/>
    <w:rsid w:val="006C49E5"/>
    <w:rsid w:val="006F6C43"/>
    <w:rsid w:val="00761C5F"/>
    <w:rsid w:val="0079419B"/>
    <w:rsid w:val="007A0D66"/>
    <w:rsid w:val="007A5B94"/>
    <w:rsid w:val="007A74A3"/>
    <w:rsid w:val="008D62DB"/>
    <w:rsid w:val="00934797"/>
    <w:rsid w:val="00961C8A"/>
    <w:rsid w:val="00986569"/>
    <w:rsid w:val="009B01D0"/>
    <w:rsid w:val="009F7358"/>
    <w:rsid w:val="00A207CF"/>
    <w:rsid w:val="00A727FE"/>
    <w:rsid w:val="00AA033E"/>
    <w:rsid w:val="00AB075F"/>
    <w:rsid w:val="00AC54E4"/>
    <w:rsid w:val="00AF281E"/>
    <w:rsid w:val="00B204A5"/>
    <w:rsid w:val="00B55209"/>
    <w:rsid w:val="00B73E75"/>
    <w:rsid w:val="00B8606B"/>
    <w:rsid w:val="00B913D6"/>
    <w:rsid w:val="00B95CA8"/>
    <w:rsid w:val="00BE53F6"/>
    <w:rsid w:val="00C11EFA"/>
    <w:rsid w:val="00C86155"/>
    <w:rsid w:val="00C97E91"/>
    <w:rsid w:val="00CA27ED"/>
    <w:rsid w:val="00CA3BB9"/>
    <w:rsid w:val="00CC4A9E"/>
    <w:rsid w:val="00CF0B22"/>
    <w:rsid w:val="00CF45EF"/>
    <w:rsid w:val="00D176CF"/>
    <w:rsid w:val="00D21955"/>
    <w:rsid w:val="00D237FA"/>
    <w:rsid w:val="00D871B3"/>
    <w:rsid w:val="00DC23D9"/>
    <w:rsid w:val="00E135CF"/>
    <w:rsid w:val="00E41568"/>
    <w:rsid w:val="00E61BE4"/>
    <w:rsid w:val="00E71601"/>
    <w:rsid w:val="00EA2721"/>
    <w:rsid w:val="00F0402C"/>
    <w:rsid w:val="00F114BB"/>
    <w:rsid w:val="00F379F2"/>
    <w:rsid w:val="00F77452"/>
    <w:rsid w:val="00FA07ED"/>
    <w:rsid w:val="00FB1DCC"/>
    <w:rsid w:val="00FD4B23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09FE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Popek Marzenna</cp:lastModifiedBy>
  <cp:revision>4</cp:revision>
  <dcterms:created xsi:type="dcterms:W3CDTF">2023-01-02T21:02:00Z</dcterms:created>
  <dcterms:modified xsi:type="dcterms:W3CDTF">2024-01-11T10:56:00Z</dcterms:modified>
</cp:coreProperties>
</file>