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1C7A05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Filozofia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373A40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Philosophy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33B6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63049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  <w:bookmarkStart w:id="0" w:name="_GoBack"/>
            <w:bookmarkEnd w:id="0"/>
            <w:r w:rsidR="00D33B6D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3A4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33B6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stacjonarne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3A4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33B6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373A4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1C7A0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1C7A0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1C7A0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C7A0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373A40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373A40" w:rsidRPr="00B73E75" w:rsidTr="00373A40">
        <w:tc>
          <w:tcPr>
            <w:tcW w:w="9911" w:type="dxa"/>
          </w:tcPr>
          <w:p w:rsidR="00373A40" w:rsidRPr="00B73E75" w:rsidRDefault="00373A40" w:rsidP="003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humanistyczna i umiejętności w zakresie szkoły średniej.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373A40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373A40" w:rsidRPr="00B73E75" w:rsidTr="00373A40">
        <w:tc>
          <w:tcPr>
            <w:tcW w:w="9911" w:type="dxa"/>
          </w:tcPr>
          <w:p w:rsidR="00373A40" w:rsidRPr="00B73E75" w:rsidRDefault="00373A40" w:rsidP="003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C01 – Zapoznanie studentów z terminologią i problematyką głównych dyscyplin filozoficznych.</w:t>
            </w:r>
          </w:p>
        </w:tc>
      </w:tr>
      <w:tr w:rsidR="00373A40" w:rsidRPr="00B73E75" w:rsidTr="00373A40">
        <w:tc>
          <w:tcPr>
            <w:tcW w:w="9911" w:type="dxa"/>
          </w:tcPr>
          <w:p w:rsidR="00373A40" w:rsidRDefault="00373A40" w:rsidP="003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C02 – Rozumienie filozofii jako fundamentalnego składnika dziedzictwa kultury śródziemnomorskiej.</w:t>
            </w:r>
          </w:p>
        </w:tc>
      </w:tr>
      <w:tr w:rsidR="00373A40" w:rsidRPr="00B73E75" w:rsidTr="00373A40">
        <w:tc>
          <w:tcPr>
            <w:tcW w:w="9911" w:type="dxa"/>
          </w:tcPr>
          <w:p w:rsidR="00373A40" w:rsidRDefault="00373A40" w:rsidP="003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C03 – Rozwinięcie umiejętności niezależnego, krytycznego, twórczego i etycznego myślenia.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A81CF4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A81CF4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81CF4" w:rsidRPr="00B73E75" w:rsidTr="00A81CF4">
        <w:tc>
          <w:tcPr>
            <w:tcW w:w="959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A81CF4" w:rsidRPr="00B73E75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 i rozumie podstawowe zagadnienia oraz kierunki filozoficzne w ujęciu systematycznym i historycznym.</w:t>
            </w:r>
          </w:p>
        </w:tc>
        <w:tc>
          <w:tcPr>
            <w:tcW w:w="2015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</w:tc>
      </w:tr>
      <w:tr w:rsidR="00A81CF4" w:rsidRPr="00B73E75" w:rsidTr="00A81CF4">
        <w:tc>
          <w:tcPr>
            <w:tcW w:w="959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A81CF4" w:rsidRPr="00B73E75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Posiada wiedzę na temat wpływu starożytnej filozofii na kulturę europejską późniejszych epok, a zwłaszcza na literaturę piękną, naukę i religię.</w:t>
            </w:r>
          </w:p>
        </w:tc>
        <w:tc>
          <w:tcPr>
            <w:tcW w:w="2015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</w:tc>
      </w:tr>
      <w:tr w:rsidR="00A81CF4" w:rsidRPr="00B73E75" w:rsidTr="00A81CF4">
        <w:tc>
          <w:tcPr>
            <w:tcW w:w="959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A81CF4" w:rsidRPr="00B73E75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Identyfikuje problemy, stanowiska i poglądy filozoficzne na przykładach pytań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twierdzeń filozofów starożytnych.</w:t>
            </w:r>
          </w:p>
        </w:tc>
        <w:tc>
          <w:tcPr>
            <w:tcW w:w="2015" w:type="dxa"/>
          </w:tcPr>
          <w:p w:rsidR="00A81CF4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</w:t>
            </w:r>
          </w:p>
        </w:tc>
      </w:tr>
      <w:tr w:rsidR="00A81CF4" w:rsidRPr="00B73E75" w:rsidTr="00A81CF4">
        <w:tc>
          <w:tcPr>
            <w:tcW w:w="959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A81CF4" w:rsidRPr="00B73E75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Dostrzega w poglądach starożytnych filozofów paradygmaty myślowe obecne we współczesnej kulturze.</w:t>
            </w:r>
          </w:p>
        </w:tc>
        <w:tc>
          <w:tcPr>
            <w:tcW w:w="2015" w:type="dxa"/>
          </w:tcPr>
          <w:p w:rsidR="00A81CF4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NK_K01, NK_K03</w:t>
            </w:r>
          </w:p>
        </w:tc>
      </w:tr>
      <w:tr w:rsidR="00A81CF4" w:rsidRPr="00B73E75" w:rsidTr="00A81CF4">
        <w:tc>
          <w:tcPr>
            <w:tcW w:w="959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A81CF4" w:rsidRPr="00B73E75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jasno formułować i rzetelnie uzasadniać własne poglądy filozoficzne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dyskusji.</w:t>
            </w:r>
          </w:p>
        </w:tc>
        <w:tc>
          <w:tcPr>
            <w:tcW w:w="2015" w:type="dxa"/>
          </w:tcPr>
          <w:p w:rsidR="00A81CF4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NK_U06, NK_U08</w:t>
            </w:r>
          </w:p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NK_K01,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A81CF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A81CF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5778" w:type="dxa"/>
          </w:tcPr>
          <w:p w:rsidR="00A81CF4" w:rsidRPr="00B73E75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Pierwsze pytania filozoficzne. Pojęcie i działy filozofii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A81CF4" w:rsidRPr="00B73E75" w:rsidTr="00A81CF4">
        <w:tc>
          <w:tcPr>
            <w:tcW w:w="5778" w:type="dxa"/>
          </w:tcPr>
          <w:p w:rsidR="00A81CF4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Filozofia Sokratesa. Początki refleksji antropologicznej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A81CF4" w:rsidRPr="00B73E75" w:rsidTr="00A81CF4">
        <w:tc>
          <w:tcPr>
            <w:tcW w:w="5778" w:type="dxa"/>
          </w:tcPr>
          <w:p w:rsidR="00A81CF4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Idealizm Platona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A81CF4" w:rsidRPr="00B73E75" w:rsidTr="00A81CF4">
        <w:tc>
          <w:tcPr>
            <w:tcW w:w="5778" w:type="dxa"/>
          </w:tcPr>
          <w:p w:rsidR="00A81CF4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filozoficzny Arystotelesa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A81CF4" w:rsidRPr="00B73E75" w:rsidTr="00A81CF4">
        <w:tc>
          <w:tcPr>
            <w:tcW w:w="5778" w:type="dxa"/>
          </w:tcPr>
          <w:p w:rsidR="00A81CF4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Stoicyzm i epikureizm – dwa modele życia etycznego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</w:t>
            </w:r>
          </w:p>
        </w:tc>
      </w:tr>
      <w:tr w:rsidR="00A81CF4" w:rsidRPr="00B73E75" w:rsidTr="00A81CF4">
        <w:tc>
          <w:tcPr>
            <w:tcW w:w="5778" w:type="dxa"/>
          </w:tcPr>
          <w:p w:rsidR="00A81CF4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Poprawne formułowanie myśli – nazwy, definicje, podział logiczny, zdania w sensie logicznym i przyczyn nieporozumień słownych 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A81CF4" w:rsidRPr="00B73E75" w:rsidTr="00A81CF4">
        <w:tc>
          <w:tcPr>
            <w:tcW w:w="5778" w:type="dxa"/>
          </w:tcPr>
          <w:p w:rsidR="00A81CF4" w:rsidRDefault="00A81CF4" w:rsidP="00A8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Myślowe operacje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wiedzotwórcze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wnioskowanie, dowodzenie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wyjaśnianie</w:t>
            </w:r>
          </w:p>
        </w:tc>
        <w:tc>
          <w:tcPr>
            <w:tcW w:w="567" w:type="dxa"/>
          </w:tcPr>
          <w:p w:rsidR="00A81CF4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EKP_03_EKP_05</w:t>
            </w:r>
          </w:p>
        </w:tc>
      </w:tr>
      <w:tr w:rsidR="00F114BB" w:rsidRPr="00B73E75" w:rsidTr="00A81CF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81CF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A81CF4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A81CF4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81CF4" w:rsidRPr="00B73E75" w:rsidTr="00A81CF4">
        <w:tc>
          <w:tcPr>
            <w:tcW w:w="868" w:type="dxa"/>
          </w:tcPr>
          <w:p w:rsidR="00A81CF4" w:rsidRPr="00900B43" w:rsidRDefault="00A81CF4" w:rsidP="00A81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6C6F6F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prezentacji na temat podany przez prowadzącego zajęcia.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6C6F6F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6C6F6F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6C6F6F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Pr="00B73E75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Pr="00B73E75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RPr="00F379F2" w:rsidTr="006C6F6F">
        <w:tc>
          <w:tcPr>
            <w:tcW w:w="6062" w:type="dxa"/>
          </w:tcPr>
          <w:p w:rsidR="006C6F6F" w:rsidRPr="00F379F2" w:rsidRDefault="006C6F6F" w:rsidP="006C6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6C6F6F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6C6F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D62DB" w:rsidTr="006C6F6F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6C6F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6C6F6F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6C6F6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C6F6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C6F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C6F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Ajdukiewicz K.,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Język i poznanie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t. I-II, PWN, Warszawa 2006.</w:t>
            </w:r>
          </w:p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Anzenbacher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Wprowadzenie do filozofii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UNUM, Kraków 1992.</w:t>
            </w:r>
          </w:p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Russell B.,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Dzieje filozofii Zachodu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Fundacja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Aletheia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2000.</w:t>
            </w:r>
          </w:p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Tatarkiewicz W.,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Historia filozofii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t. I, PWN, Warszawa 1997.</w:t>
            </w:r>
          </w:p>
          <w:p w:rsidR="00475AF0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Wojtysiak J.,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Filozofia i życie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Znak, Kraków 2007.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Dąmbska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I.,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Zarys historii filozofii greckiej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Instytut Wydawniczy „Daimonion”, Lublin 1993.</w:t>
            </w:r>
          </w:p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Gigon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O.,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Główne problemy filozofii starożytnej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PAN, Warszawa 1996. </w:t>
            </w:r>
          </w:p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Reale G., </w:t>
            </w:r>
            <w:r w:rsidRPr="0061560B">
              <w:rPr>
                <w:rFonts w:ascii="Times New Roman" w:hAnsi="Times New Roman" w:cs="Times New Roman"/>
                <w:i/>
                <w:sz w:val="20"/>
                <w:szCs w:val="20"/>
              </w:rPr>
              <w:t>Historia filozofii starożytnej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t. I-V, RW KUL, Lublin 1999.</w:t>
            </w:r>
          </w:p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1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Martens E. (red.), </w:t>
            </w:r>
            <w:proofErr w:type="spellStart"/>
            <w:r w:rsidRPr="00701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Schnädelbach</w:t>
            </w:r>
            <w:proofErr w:type="spellEnd"/>
            <w:r w:rsidRPr="00701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(red.), </w:t>
            </w:r>
            <w:proofErr w:type="spellStart"/>
            <w:r w:rsidRPr="007010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Filozofia</w:t>
            </w:r>
            <w:proofErr w:type="spellEnd"/>
            <w:r w:rsidRPr="0070105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.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Podstawowe pytania</w:t>
            </w:r>
            <w:r w:rsidRPr="00701052">
              <w:rPr>
                <w:rFonts w:ascii="Times New Roman" w:hAnsi="Times New Roman" w:cs="Times New Roman"/>
                <w:sz w:val="20"/>
                <w:szCs w:val="20"/>
              </w:rPr>
              <w:t>, Wiedza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owszechna, Warszawa 1993.</w:t>
            </w:r>
          </w:p>
          <w:p w:rsidR="00E41568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Szaniawski K., </w:t>
            </w:r>
            <w:r w:rsidRPr="00701052">
              <w:rPr>
                <w:rFonts w:ascii="Times New Roman" w:hAnsi="Times New Roman" w:cs="Times New Roman"/>
                <w:i/>
                <w:sz w:val="20"/>
                <w:szCs w:val="20"/>
              </w:rPr>
              <w:t>O nauce, rozumowaniu i wartościach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1994.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C6F6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Marcin Maliszewski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3E15"/>
    <w:rsid w:val="001251EC"/>
    <w:rsid w:val="001671B0"/>
    <w:rsid w:val="00177487"/>
    <w:rsid w:val="001A05F0"/>
    <w:rsid w:val="001A1E43"/>
    <w:rsid w:val="001C7A05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73A40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F47B4"/>
    <w:rsid w:val="00515BC2"/>
    <w:rsid w:val="00550A4F"/>
    <w:rsid w:val="0058657A"/>
    <w:rsid w:val="005A766B"/>
    <w:rsid w:val="00602719"/>
    <w:rsid w:val="00620D57"/>
    <w:rsid w:val="00624A5D"/>
    <w:rsid w:val="00630497"/>
    <w:rsid w:val="00643104"/>
    <w:rsid w:val="00651F07"/>
    <w:rsid w:val="00670D90"/>
    <w:rsid w:val="00686652"/>
    <w:rsid w:val="006C49E5"/>
    <w:rsid w:val="006C6F6F"/>
    <w:rsid w:val="006F6C43"/>
    <w:rsid w:val="0079419B"/>
    <w:rsid w:val="007A0D66"/>
    <w:rsid w:val="007A5B94"/>
    <w:rsid w:val="007A74A3"/>
    <w:rsid w:val="008D62DB"/>
    <w:rsid w:val="00934797"/>
    <w:rsid w:val="00986569"/>
    <w:rsid w:val="009F7358"/>
    <w:rsid w:val="00A727FE"/>
    <w:rsid w:val="00A81CF4"/>
    <w:rsid w:val="00AB075F"/>
    <w:rsid w:val="00AC54E4"/>
    <w:rsid w:val="00B204A5"/>
    <w:rsid w:val="00B55209"/>
    <w:rsid w:val="00B73E75"/>
    <w:rsid w:val="00B8606B"/>
    <w:rsid w:val="00B913D6"/>
    <w:rsid w:val="00B95CA8"/>
    <w:rsid w:val="00BE53F6"/>
    <w:rsid w:val="00C11EFA"/>
    <w:rsid w:val="00C97E91"/>
    <w:rsid w:val="00CA27ED"/>
    <w:rsid w:val="00CC4A9E"/>
    <w:rsid w:val="00CF0B22"/>
    <w:rsid w:val="00CF45EF"/>
    <w:rsid w:val="00D176CF"/>
    <w:rsid w:val="00D21955"/>
    <w:rsid w:val="00D237FA"/>
    <w:rsid w:val="00D33B6D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6E69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4</cp:revision>
  <dcterms:created xsi:type="dcterms:W3CDTF">2022-12-19T11:10:00Z</dcterms:created>
  <dcterms:modified xsi:type="dcterms:W3CDTF">2024-01-11T10:48:00Z</dcterms:modified>
</cp:coreProperties>
</file>