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331E1C" w:rsidP="00454B9F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31E1C">
              <w:rPr>
                <w:rFonts w:ascii="Times New Roman" w:hAnsi="Times New Roman" w:cs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D237FA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10039" cy="810039"/>
                  <wp:effectExtent l="0" t="0" r="0" b="0"/>
                  <wp:docPr id="2" name="Obraz 2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37" cy="82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972">
              <w:rPr>
                <w:rFonts w:ascii="Times New Roman" w:hAnsi="Times New Roman" w:cs="Times New Roman"/>
                <w:b/>
                <w:sz w:val="24"/>
                <w:szCs w:val="20"/>
              </w:rPr>
              <w:t>GOSPODARKA ODPADAMI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C06972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06972">
              <w:rPr>
                <w:rFonts w:ascii="Times New Roman" w:hAnsi="Times New Roman" w:cs="Times New Roman"/>
                <w:b/>
                <w:sz w:val="24"/>
                <w:szCs w:val="20"/>
              </w:rPr>
              <w:t>WASTE MANAGEMENT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A0172C" w:rsidP="00522939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8520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9207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07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07EA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9207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przedmioty wybieraln</w:t>
            </w:r>
            <w:r w:rsidR="00A0172C">
              <w:rPr>
                <w:rFonts w:ascii="Times New Roman" w:hAnsi="Times New Roman" w:cs="Times New Roman"/>
                <w:b/>
                <w:sz w:val="24"/>
                <w:szCs w:val="20"/>
              </w:rPr>
              <w:t>e z</w:t>
            </w:r>
            <w:r w:rsidR="00985201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puli wydziałowej 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9207EA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207EA"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9207EA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9207E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9207E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9207EA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9207EA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Podstawy wiedzy z zakresu chemii i ekologii.</w:t>
            </w:r>
          </w:p>
          <w:p w:rsidR="004F47B4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Umiejętność efektywnego samokształcenia w dziedzinach związanych zagospodarowaniem odpadów.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DC3EC9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B44E46">
        <w:tc>
          <w:tcPr>
            <w:tcW w:w="10061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Poznanie zasad gospodarki odpadami.</w:t>
            </w:r>
          </w:p>
          <w:p w:rsidR="004F47B4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 xml:space="preserve">Poznanie właściwości odpadów oraz technologii ich przetwarzania  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C649E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7A0D66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9207EA" w:rsidRPr="00B73E75" w:rsidTr="007A0D66">
        <w:tc>
          <w:tcPr>
            <w:tcW w:w="959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207EA" w:rsidRP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charakteryzuje odpady i ocenia ich przydatność do recyklingu</w:t>
            </w:r>
          </w:p>
        </w:tc>
        <w:tc>
          <w:tcPr>
            <w:tcW w:w="2015" w:type="dxa"/>
          </w:tcPr>
          <w:p w:rsidR="009207EA" w:rsidRPr="009207EA" w:rsidRDefault="008425E3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K_W12,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dokonuje segregacji odpadów i dobiera technologie dalszego ich przetwarzania </w:t>
            </w:r>
          </w:p>
        </w:tc>
        <w:tc>
          <w:tcPr>
            <w:tcW w:w="2015" w:type="dxa"/>
            <w:vAlign w:val="center"/>
          </w:tcPr>
          <w:p w:rsidR="009207EA" w:rsidRPr="00B73E75" w:rsidRDefault="008425E3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  <w:r w:rsidR="009207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akty prawne i współczesne trendy obowiązujące w gospodarce odpadami</w:t>
            </w:r>
          </w:p>
        </w:tc>
        <w:tc>
          <w:tcPr>
            <w:tcW w:w="2015" w:type="dxa"/>
            <w:vAlign w:val="center"/>
          </w:tcPr>
          <w:p w:rsidR="009207EA" w:rsidRPr="00B73E75" w:rsidRDefault="008425E3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 xml:space="preserve">K_W06,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  <w:vAlign w:val="center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metody ograniczania negatywnego oddziaływania odpadów na środowisko</w:t>
            </w:r>
          </w:p>
        </w:tc>
        <w:tc>
          <w:tcPr>
            <w:tcW w:w="2015" w:type="dxa"/>
            <w:vAlign w:val="center"/>
          </w:tcPr>
          <w:p w:rsidR="009207EA" w:rsidRPr="00B73E75" w:rsidRDefault="008425E3" w:rsidP="0025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9207EA" w:rsidRPr="00B73E75" w:rsidTr="00003105">
        <w:tc>
          <w:tcPr>
            <w:tcW w:w="959" w:type="dxa"/>
            <w:vAlign w:val="center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  <w:vAlign w:val="center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432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poszczególne metody recyklingu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odpadów</w:t>
            </w:r>
          </w:p>
        </w:tc>
        <w:tc>
          <w:tcPr>
            <w:tcW w:w="2015" w:type="dxa"/>
            <w:vAlign w:val="center"/>
          </w:tcPr>
          <w:p w:rsidR="009207EA" w:rsidRPr="00B73E75" w:rsidRDefault="008425E3" w:rsidP="0025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 xml:space="preserve">K_W12,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56275">
              <w:rPr>
                <w:rFonts w:ascii="Times New Roman" w:hAnsi="Times New Roman" w:cs="Times New Roman"/>
                <w:sz w:val="20"/>
                <w:szCs w:val="20"/>
              </w:rPr>
              <w:t>K_U08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7A0D66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Charakterystyka odpadów 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 EKP_02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Zagadnienia prawne i organizacja gospodarki odpadami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EKP_03,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Metody zbiórki, transportu i segregacji odpadów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EKP_04 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 zagospodarowania odpadów</w:t>
            </w:r>
          </w:p>
        </w:tc>
        <w:tc>
          <w:tcPr>
            <w:tcW w:w="567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Kompostowanie odpadów. Technologie kompostowania, jakość kompostu i jego wykorzystanie 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EKP_04, EKP_05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Składowanie odpadów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EKP_02, EKP_05, 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tabs>
                <w:tab w:val="num" w:pos="414"/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Technologie kompleksowego przerobu odpadów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207EA" w:rsidRPr="00B73E75" w:rsidTr="00957EE0">
        <w:tc>
          <w:tcPr>
            <w:tcW w:w="5778" w:type="dxa"/>
            <w:vAlign w:val="center"/>
          </w:tcPr>
          <w:p w:rsidR="009207EA" w:rsidRPr="00191E88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 xml:space="preserve">Systemy gromadzenia informacji o odpadach. Zagrożenia środowiska wynikające z gospodarki odpadami 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9207EA" w:rsidRPr="00191E88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E88">
              <w:rPr>
                <w:rFonts w:ascii="Times New Roman" w:hAnsi="Times New Roman" w:cs="Times New Roman"/>
                <w:sz w:val="20"/>
                <w:szCs w:val="20"/>
              </w:rPr>
              <w:t>EKP_03,EKP_04,</w:t>
            </w:r>
          </w:p>
        </w:tc>
      </w:tr>
      <w:tr w:rsidR="009207EA" w:rsidRPr="00B73E75" w:rsidTr="007A0D66">
        <w:tc>
          <w:tcPr>
            <w:tcW w:w="5778" w:type="dxa"/>
            <w:shd w:val="clear" w:color="auto" w:fill="D9D9D9" w:themeFill="background1" w:themeFillShade="D9"/>
          </w:tcPr>
          <w:p w:rsidR="009207EA" w:rsidRPr="00F114BB" w:rsidRDefault="009207EA" w:rsidP="009207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07EA" w:rsidRPr="007A0D66" w:rsidRDefault="009207EA" w:rsidP="00920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:rsidTr="002B69B2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2B69B2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9207EA" w:rsidRPr="00B73E75" w:rsidTr="002B69B2">
        <w:tc>
          <w:tcPr>
            <w:tcW w:w="893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2B69B2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2B69B2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2B69B2">
        <w:tc>
          <w:tcPr>
            <w:tcW w:w="893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RPr="00B73E75" w:rsidTr="002B69B2">
        <w:tc>
          <w:tcPr>
            <w:tcW w:w="893" w:type="dxa"/>
          </w:tcPr>
          <w:p w:rsidR="009207EA" w:rsidRPr="0026661B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61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9207EA" w:rsidRPr="00B73E75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9207EA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Uzyskanie minimum oceny dostatecznej z egzaminu pisemnego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07EA" w:rsidTr="00B27D35">
        <w:tc>
          <w:tcPr>
            <w:tcW w:w="6062" w:type="dxa"/>
          </w:tcPr>
          <w:p w:rsidR="009207EA" w:rsidRPr="00B73E75" w:rsidRDefault="009207EA" w:rsidP="00920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</w:tcPr>
          <w:p w:rsidR="009207EA" w:rsidRP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7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9207EA" w:rsidRDefault="009207EA" w:rsidP="00920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1A5A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1A5A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1A5A0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20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207E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Rosik –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Cz. 2015, Podstawy gospodarki odpadami, Wydawnictwo Naukowe PWN, Warszawa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Oleszkiewicz J. 1999, Eksploatacja składowiska odpadów, Wydawnictwo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Lemprojekt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s.c., Kraków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Bilitewski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Hardtle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G., Marek K. 2003, Podręcznik gospodarki odpadami ,Wydawnictwo Seidel–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Przywecki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, Warszawa </w:t>
            </w:r>
          </w:p>
          <w:p w:rsidR="00475AF0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Żygadło M. 2001, Strategia gospodarki odpadami komunalnymi,  Wydawnictwo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PZiTS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, Poznań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Dindorf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L. 1994, Gospodarka odpadami w małej gminie, Wyd. </w:t>
            </w: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BBiWE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, Białystok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Kempa E. 1993, Gospodarka odpadami na wysypiskach, Wyd. Arka Konsorcjum, Poznań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Bień J., Bień J., Matysiak B.1999, Gospodarka odpadami w oczyszczalniach ścieków, Wyd. Politechniki Częstochowskiej, Częstochowa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Kempa E. 1993, Gospodarka odpadami miejskimi, Wyd. Arkady, Warszawa  </w:t>
            </w:r>
          </w:p>
          <w:p w:rsidR="00C32F6E" w:rsidRPr="00C32F6E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Jędrczak</w:t>
            </w:r>
            <w:proofErr w:type="spellEnd"/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 A. 2000, Biologiczne przetwarzanie odpadów, Wyd. PWN Warszawa</w:t>
            </w:r>
          </w:p>
          <w:p w:rsidR="00E41568" w:rsidRDefault="00C32F6E" w:rsidP="00C32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Czasopismo  „Przegląd Komunalny”, Wyd. ABRYS, Poznań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A0172C" w:rsidTr="00482229">
        <w:tc>
          <w:tcPr>
            <w:tcW w:w="6062" w:type="dxa"/>
          </w:tcPr>
          <w:p w:rsidR="00A0172C" w:rsidRDefault="00A0172C" w:rsidP="00A0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hab. </w:t>
            </w:r>
            <w:r w:rsidRPr="00C32F6E">
              <w:rPr>
                <w:rFonts w:ascii="Times New Roman" w:hAnsi="Times New Roman" w:cs="Times New Roman"/>
                <w:sz w:val="20"/>
                <w:szCs w:val="20"/>
              </w:rPr>
              <w:t>inż. Mariola Jastrzębska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prof. UMG</w:t>
            </w:r>
          </w:p>
        </w:tc>
        <w:tc>
          <w:tcPr>
            <w:tcW w:w="3999" w:type="dxa"/>
          </w:tcPr>
          <w:p w:rsidR="00A0172C" w:rsidRDefault="00A431A8" w:rsidP="00A0172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A0172C" w:rsidRPr="008400B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A0172C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A0172C" w:rsidRPr="008D62DB" w:rsidRDefault="00A0172C" w:rsidP="00A0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A0172C" w:rsidTr="00482229">
        <w:tc>
          <w:tcPr>
            <w:tcW w:w="6062" w:type="dxa"/>
          </w:tcPr>
          <w:p w:rsidR="00A0172C" w:rsidRDefault="00A0172C" w:rsidP="00A0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Katarzyna Krasowska</w:t>
            </w:r>
          </w:p>
        </w:tc>
        <w:tc>
          <w:tcPr>
            <w:tcW w:w="3999" w:type="dxa"/>
          </w:tcPr>
          <w:p w:rsidR="00A0172C" w:rsidRDefault="00A431A8" w:rsidP="00A0172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A0172C" w:rsidRPr="008400B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A0172C" w:rsidTr="00482229">
        <w:tc>
          <w:tcPr>
            <w:tcW w:w="6062" w:type="dxa"/>
          </w:tcPr>
          <w:p w:rsidR="00A0172C" w:rsidRDefault="00A0172C" w:rsidP="00A0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hab. inż. Joanna Brzeska, prof. UMG</w:t>
            </w:r>
          </w:p>
        </w:tc>
        <w:tc>
          <w:tcPr>
            <w:tcW w:w="3999" w:type="dxa"/>
          </w:tcPr>
          <w:p w:rsidR="00A0172C" w:rsidRDefault="00A431A8" w:rsidP="00A0172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A0172C" w:rsidRPr="008400B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A0172C" w:rsidTr="00482229">
        <w:tc>
          <w:tcPr>
            <w:tcW w:w="6062" w:type="dxa"/>
          </w:tcPr>
          <w:p w:rsidR="00A0172C" w:rsidRDefault="00A0172C" w:rsidP="00A0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 inż. Alina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Dereszewska</w:t>
            </w:r>
            <w:proofErr w:type="spellEnd"/>
          </w:p>
        </w:tc>
        <w:tc>
          <w:tcPr>
            <w:tcW w:w="3999" w:type="dxa"/>
          </w:tcPr>
          <w:p w:rsidR="00A0172C" w:rsidRDefault="00A431A8" w:rsidP="00A0172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A0172C" w:rsidRPr="008400B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  <w:tr w:rsidR="00A0172C" w:rsidTr="00482229">
        <w:tc>
          <w:tcPr>
            <w:tcW w:w="6062" w:type="dxa"/>
          </w:tcPr>
          <w:p w:rsidR="00A0172C" w:rsidRDefault="00A0172C" w:rsidP="00A01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Morawska</w:t>
            </w:r>
          </w:p>
        </w:tc>
        <w:tc>
          <w:tcPr>
            <w:tcW w:w="3999" w:type="dxa"/>
          </w:tcPr>
          <w:p w:rsidR="00A0172C" w:rsidRDefault="00A431A8" w:rsidP="00A0172C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KJPP</w:t>
            </w:r>
            <w:r w:rsidR="00A0172C" w:rsidRPr="008400B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97039"/>
    <w:rsid w:val="000A4CC2"/>
    <w:rsid w:val="000B20E5"/>
    <w:rsid w:val="001251EC"/>
    <w:rsid w:val="001671B0"/>
    <w:rsid w:val="00177487"/>
    <w:rsid w:val="001A1E43"/>
    <w:rsid w:val="001A5A0B"/>
    <w:rsid w:val="001E5FE3"/>
    <w:rsid w:val="00210A14"/>
    <w:rsid w:val="00231DE0"/>
    <w:rsid w:val="00250A61"/>
    <w:rsid w:val="00256275"/>
    <w:rsid w:val="00264119"/>
    <w:rsid w:val="00267183"/>
    <w:rsid w:val="00296265"/>
    <w:rsid w:val="002B69B2"/>
    <w:rsid w:val="002D26E6"/>
    <w:rsid w:val="002E722C"/>
    <w:rsid w:val="002F33B0"/>
    <w:rsid w:val="00311C4F"/>
    <w:rsid w:val="00315479"/>
    <w:rsid w:val="00331E1C"/>
    <w:rsid w:val="003616FC"/>
    <w:rsid w:val="00367CCE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22939"/>
    <w:rsid w:val="00550A4F"/>
    <w:rsid w:val="0058657A"/>
    <w:rsid w:val="0059440C"/>
    <w:rsid w:val="005A766B"/>
    <w:rsid w:val="005D0ED9"/>
    <w:rsid w:val="00602719"/>
    <w:rsid w:val="00620D57"/>
    <w:rsid w:val="00624A5D"/>
    <w:rsid w:val="00643104"/>
    <w:rsid w:val="00651F07"/>
    <w:rsid w:val="00670D90"/>
    <w:rsid w:val="00686652"/>
    <w:rsid w:val="006C49E5"/>
    <w:rsid w:val="006F6C43"/>
    <w:rsid w:val="0079419B"/>
    <w:rsid w:val="007A0D66"/>
    <w:rsid w:val="007A5B94"/>
    <w:rsid w:val="007A74A3"/>
    <w:rsid w:val="00817CD0"/>
    <w:rsid w:val="008425E3"/>
    <w:rsid w:val="008D62DB"/>
    <w:rsid w:val="009207EA"/>
    <w:rsid w:val="00934797"/>
    <w:rsid w:val="00985201"/>
    <w:rsid w:val="009F7358"/>
    <w:rsid w:val="00A0172C"/>
    <w:rsid w:val="00A431A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06972"/>
    <w:rsid w:val="00C11EFA"/>
    <w:rsid w:val="00C32F6E"/>
    <w:rsid w:val="00C93F39"/>
    <w:rsid w:val="00C97E91"/>
    <w:rsid w:val="00CA27ED"/>
    <w:rsid w:val="00CC4A9E"/>
    <w:rsid w:val="00CF0B22"/>
    <w:rsid w:val="00CF45EF"/>
    <w:rsid w:val="00D176CF"/>
    <w:rsid w:val="00D21955"/>
    <w:rsid w:val="00D237FA"/>
    <w:rsid w:val="00D848F7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6D4F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3</cp:revision>
  <dcterms:created xsi:type="dcterms:W3CDTF">2022-12-21T09:51:00Z</dcterms:created>
  <dcterms:modified xsi:type="dcterms:W3CDTF">2022-12-29T20:16:00Z</dcterms:modified>
</cp:coreProperties>
</file>